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CA" w:rsidRDefault="00686FCA" w:rsidP="00686FCA">
      <w:pPr>
        <w:wordWrap w:val="0"/>
        <w:spacing w:line="520" w:lineRule="exact"/>
        <w:ind w:right="420"/>
        <w:jc w:val="right"/>
      </w:pPr>
    </w:p>
    <w:p w:rsidR="00F82034" w:rsidRPr="00964902" w:rsidRDefault="00F82034" w:rsidP="00686FCA">
      <w:pPr>
        <w:spacing w:line="520" w:lineRule="exact"/>
        <w:jc w:val="right"/>
        <w:rPr>
          <w:rFonts w:ascii="宋体" w:hAnsi="宋体" w:cs="Calibri"/>
          <w:color w:val="FF0000"/>
          <w:sz w:val="32"/>
          <w:szCs w:val="32"/>
        </w:rPr>
      </w:pPr>
    </w:p>
    <w:p w:rsidR="00686FCA" w:rsidRDefault="00686FCA" w:rsidP="00686FCA">
      <w:pPr>
        <w:widowControl/>
        <w:spacing w:line="520" w:lineRule="exact"/>
        <w:ind w:firstLine="645"/>
        <w:jc w:val="right"/>
        <w:rPr>
          <w:rFonts w:ascii="仿宋_GB2312" w:eastAsia="仿宋_GB2312" w:hAnsi="仿宋_GB2312"/>
          <w:sz w:val="32"/>
          <w:szCs w:val="32"/>
        </w:rPr>
      </w:pPr>
    </w:p>
    <w:p w:rsidR="00686FCA" w:rsidRDefault="00686FCA" w:rsidP="00686FCA">
      <w:pPr>
        <w:widowControl/>
        <w:spacing w:line="520" w:lineRule="exact"/>
        <w:ind w:firstLine="645"/>
        <w:jc w:val="right"/>
        <w:rPr>
          <w:rFonts w:ascii="仿宋_GB2312" w:eastAsia="仿宋_GB2312" w:hAnsi="仿宋_GB2312"/>
          <w:sz w:val="32"/>
          <w:szCs w:val="32"/>
        </w:rPr>
      </w:pPr>
      <w:proofErr w:type="gramStart"/>
      <w:r>
        <w:rPr>
          <w:rFonts w:ascii="仿宋_GB2312" w:eastAsia="仿宋_GB2312" w:hAnsi="仿宋_GB2312" w:hint="eastAsia"/>
          <w:sz w:val="32"/>
          <w:szCs w:val="32"/>
        </w:rPr>
        <w:t>教电馆</w:t>
      </w:r>
      <w:proofErr w:type="gramEnd"/>
      <w:r w:rsidR="00CE6F9D">
        <w:rPr>
          <w:rFonts w:ascii="仿宋_GB2312" w:eastAsia="仿宋_GB2312" w:hAnsi="仿宋_GB2312" w:hint="eastAsia"/>
          <w:sz w:val="32"/>
          <w:szCs w:val="32"/>
        </w:rPr>
        <w:t>[2019</w:t>
      </w:r>
      <w:r w:rsidR="00D768AB">
        <w:rPr>
          <w:rFonts w:ascii="仿宋_GB2312" w:eastAsia="仿宋_GB2312" w:hAnsi="仿宋_GB2312" w:hint="eastAsia"/>
          <w:sz w:val="32"/>
          <w:szCs w:val="32"/>
        </w:rPr>
        <w:t>]</w:t>
      </w:r>
      <w:r w:rsidR="00C075C3">
        <w:rPr>
          <w:rFonts w:ascii="仿宋_GB2312" w:eastAsia="仿宋_GB2312" w:hAnsi="仿宋_GB2312" w:hint="eastAsia"/>
          <w:sz w:val="32"/>
          <w:szCs w:val="32"/>
        </w:rPr>
        <w:t>45</w:t>
      </w:r>
      <w:r>
        <w:rPr>
          <w:rFonts w:ascii="仿宋_GB2312" w:eastAsia="仿宋_GB2312" w:hAnsi="仿宋_GB2312" w:hint="eastAsia"/>
          <w:sz w:val="32"/>
          <w:szCs w:val="32"/>
        </w:rPr>
        <w:t>号</w:t>
      </w:r>
    </w:p>
    <w:p w:rsidR="00686FCA" w:rsidRDefault="00686FCA" w:rsidP="00686FCA">
      <w:pPr>
        <w:widowControl/>
        <w:spacing w:line="520" w:lineRule="exact"/>
        <w:ind w:firstLine="645"/>
        <w:jc w:val="right"/>
        <w:rPr>
          <w:rFonts w:ascii="仿宋_GB2312" w:eastAsia="仿宋_GB2312" w:hAnsi="仿宋_GB2312"/>
          <w:sz w:val="32"/>
          <w:szCs w:val="32"/>
        </w:rPr>
      </w:pPr>
    </w:p>
    <w:p w:rsidR="008951AB" w:rsidRDefault="00D03DA7" w:rsidP="00D03DA7">
      <w:pPr>
        <w:spacing w:line="520" w:lineRule="exact"/>
        <w:jc w:val="center"/>
        <w:rPr>
          <w:rFonts w:ascii="方正小标宋简体" w:eastAsia="方正小标宋简体"/>
          <w:sz w:val="36"/>
          <w:szCs w:val="36"/>
        </w:rPr>
      </w:pPr>
      <w:r w:rsidRPr="00A06064">
        <w:rPr>
          <w:rFonts w:ascii="方正小标宋简体" w:eastAsia="方正小标宋简体" w:hint="eastAsia"/>
          <w:sz w:val="36"/>
          <w:szCs w:val="36"/>
        </w:rPr>
        <w:t>中央电化教育馆关于印发</w:t>
      </w:r>
    </w:p>
    <w:p w:rsidR="00D03DA7" w:rsidRPr="00A06064" w:rsidRDefault="00D03DA7" w:rsidP="008951AB">
      <w:pPr>
        <w:spacing w:line="520" w:lineRule="exact"/>
        <w:jc w:val="center"/>
        <w:rPr>
          <w:rFonts w:ascii="方正小标宋简体" w:eastAsia="方正小标宋简体"/>
          <w:sz w:val="36"/>
          <w:szCs w:val="36"/>
        </w:rPr>
      </w:pPr>
      <w:r w:rsidRPr="00A06064">
        <w:rPr>
          <w:rFonts w:ascii="方正小标宋简体" w:eastAsia="方正小标宋简体" w:hint="eastAsia"/>
          <w:sz w:val="36"/>
          <w:szCs w:val="36"/>
        </w:rPr>
        <w:t>《</w:t>
      </w:r>
      <w:r>
        <w:rPr>
          <w:rFonts w:ascii="方正小标宋简体" w:eastAsia="方正小标宋简体" w:hint="eastAsia"/>
          <w:sz w:val="36"/>
          <w:szCs w:val="36"/>
        </w:rPr>
        <w:t>2019</w:t>
      </w:r>
      <w:r w:rsidRPr="00A06064">
        <w:rPr>
          <w:rFonts w:ascii="方正小标宋简体" w:eastAsia="方正小标宋简体" w:hint="eastAsia"/>
          <w:sz w:val="36"/>
          <w:szCs w:val="36"/>
        </w:rPr>
        <w:t>年</w:t>
      </w:r>
      <w:r w:rsidR="008951AB">
        <w:rPr>
          <w:rFonts w:ascii="方正小标宋简体" w:eastAsia="方正小标宋简体" w:hint="eastAsia"/>
          <w:sz w:val="36"/>
          <w:szCs w:val="36"/>
        </w:rPr>
        <w:t>数字教育资源公共</w:t>
      </w:r>
      <w:r w:rsidRPr="00A06064">
        <w:rPr>
          <w:rFonts w:ascii="方正小标宋简体" w:eastAsia="方正小标宋简体" w:hint="eastAsia"/>
          <w:sz w:val="36"/>
          <w:szCs w:val="36"/>
        </w:rPr>
        <w:t>服务工作要点》的通知</w:t>
      </w:r>
    </w:p>
    <w:p w:rsidR="00D03DA7" w:rsidRDefault="00D03DA7" w:rsidP="00D03DA7">
      <w:pPr>
        <w:widowControl/>
        <w:spacing w:line="520" w:lineRule="exact"/>
        <w:rPr>
          <w:rFonts w:ascii="仿宋_GB2312" w:eastAsia="仿宋_GB2312" w:hAnsi="仿宋_GB2312"/>
          <w:sz w:val="32"/>
        </w:rPr>
      </w:pPr>
    </w:p>
    <w:p w:rsidR="00D03DA7" w:rsidRDefault="00D03DA7" w:rsidP="00D03DA7">
      <w:pPr>
        <w:widowControl/>
        <w:spacing w:line="520" w:lineRule="exact"/>
        <w:rPr>
          <w:rFonts w:ascii="仿宋_GB2312" w:eastAsia="仿宋_GB2312" w:hAnsi="仿宋_GB2312"/>
          <w:sz w:val="32"/>
          <w:szCs w:val="32"/>
        </w:rPr>
      </w:pPr>
      <w:r>
        <w:rPr>
          <w:rFonts w:ascii="仿宋_GB2312" w:eastAsia="仿宋_GB2312" w:hAnsi="仿宋_GB2312" w:hint="eastAsia"/>
          <w:sz w:val="32"/>
        </w:rPr>
        <w:t>各省、自治区、直辖市电教馆（中心），计划单列市电教馆（中心），新疆生产建设兵团教育技术装备管理中心：</w:t>
      </w:r>
    </w:p>
    <w:p w:rsidR="00D03DA7" w:rsidRPr="00031196" w:rsidRDefault="00D03DA7" w:rsidP="00D03DA7">
      <w:pPr>
        <w:pStyle w:val="ac"/>
        <w:shd w:val="clear" w:color="auto" w:fill="FFFFFF"/>
        <w:spacing w:before="0" w:beforeAutospacing="0" w:after="0" w:afterAutospacing="0" w:line="500" w:lineRule="exact"/>
        <w:ind w:firstLineChars="200" w:firstLine="640"/>
        <w:rPr>
          <w:rFonts w:ascii="仿宋_GB2312" w:eastAsia="仿宋_GB2312" w:hAnsi="仿宋_GB2312"/>
          <w:sz w:val="32"/>
          <w:szCs w:val="32"/>
        </w:rPr>
      </w:pPr>
      <w:r w:rsidRPr="003244CF">
        <w:rPr>
          <w:rFonts w:ascii="仿宋_GB2312" w:eastAsia="仿宋_GB2312" w:hAnsi="华文仿宋" w:hint="eastAsia"/>
          <w:color w:val="171616"/>
          <w:sz w:val="32"/>
          <w:szCs w:val="32"/>
        </w:rPr>
        <w:t>为深入贯彻落实党的十九大精神</w:t>
      </w:r>
      <w:r>
        <w:rPr>
          <w:rFonts w:ascii="仿宋_GB2312" w:eastAsia="仿宋_GB2312" w:hAnsi="华文仿宋" w:hint="eastAsia"/>
          <w:color w:val="171616"/>
          <w:sz w:val="32"/>
          <w:szCs w:val="32"/>
        </w:rPr>
        <w:t>和全国教育大会精神</w:t>
      </w:r>
      <w:r w:rsidRPr="003244CF">
        <w:rPr>
          <w:rFonts w:ascii="仿宋_GB2312" w:eastAsia="仿宋_GB2312" w:hAnsi="华文仿宋" w:hint="eastAsia"/>
          <w:color w:val="171616"/>
          <w:sz w:val="32"/>
          <w:szCs w:val="32"/>
        </w:rPr>
        <w:t>，根据</w:t>
      </w:r>
      <w:r>
        <w:rPr>
          <w:rFonts w:ascii="仿宋_GB2312" w:eastAsia="仿宋_GB2312" w:cs="仿宋_GB2312" w:hint="eastAsia"/>
          <w:sz w:val="32"/>
          <w:szCs w:val="32"/>
        </w:rPr>
        <w:t>《中国教育现代化2035》、</w:t>
      </w:r>
      <w:r w:rsidRPr="003244CF">
        <w:rPr>
          <w:rFonts w:ascii="仿宋_GB2312" w:eastAsia="仿宋_GB2312" w:hAnsi="华文仿宋" w:hint="eastAsia"/>
          <w:color w:val="171616"/>
          <w:sz w:val="32"/>
          <w:szCs w:val="32"/>
        </w:rPr>
        <w:t>《教育信息化“十三五”规划》</w:t>
      </w:r>
      <w:r>
        <w:rPr>
          <w:rFonts w:ascii="仿宋_GB2312" w:eastAsia="仿宋_GB2312" w:hAnsi="华文仿宋" w:hint="eastAsia"/>
          <w:color w:val="171616"/>
          <w:sz w:val="32"/>
          <w:szCs w:val="32"/>
        </w:rPr>
        <w:t>和《教育信息化2.0行动计划》</w:t>
      </w:r>
      <w:r w:rsidRPr="003244CF">
        <w:rPr>
          <w:rFonts w:ascii="仿宋_GB2312" w:eastAsia="仿宋_GB2312" w:hAnsi="华文仿宋" w:hint="eastAsia"/>
          <w:color w:val="171616"/>
          <w:sz w:val="32"/>
          <w:szCs w:val="32"/>
        </w:rPr>
        <w:t>的总体部署</w:t>
      </w:r>
      <w:r>
        <w:rPr>
          <w:rFonts w:ascii="仿宋_GB2312" w:eastAsia="仿宋_GB2312" w:hAnsi="华文仿宋" w:hint="eastAsia"/>
          <w:color w:val="171616"/>
          <w:sz w:val="32"/>
          <w:szCs w:val="32"/>
        </w:rPr>
        <w:t>，按照《教育部2019</w:t>
      </w:r>
      <w:r w:rsidRPr="003244CF">
        <w:rPr>
          <w:rFonts w:ascii="仿宋_GB2312" w:eastAsia="仿宋_GB2312" w:hAnsi="华文仿宋" w:hint="eastAsia"/>
          <w:color w:val="171616"/>
          <w:sz w:val="32"/>
          <w:szCs w:val="32"/>
        </w:rPr>
        <w:t>年工作要点》和《</w:t>
      </w:r>
      <w:r>
        <w:rPr>
          <w:rFonts w:ascii="仿宋_GB2312" w:eastAsia="仿宋_GB2312" w:hAnsi="华文仿宋" w:hint="eastAsia"/>
          <w:color w:val="171616"/>
          <w:sz w:val="32"/>
          <w:szCs w:val="32"/>
        </w:rPr>
        <w:t>2019年教育信息化和网络安全工作要点》要求，我馆</w:t>
      </w:r>
      <w:r w:rsidRPr="003244CF">
        <w:rPr>
          <w:rFonts w:ascii="仿宋_GB2312" w:eastAsia="仿宋_GB2312" w:hAnsi="华文仿宋" w:hint="eastAsia"/>
          <w:color w:val="171616"/>
          <w:sz w:val="32"/>
          <w:szCs w:val="32"/>
        </w:rPr>
        <w:t>制定</w:t>
      </w:r>
      <w:r>
        <w:rPr>
          <w:rFonts w:ascii="仿宋_GB2312" w:eastAsia="仿宋_GB2312" w:hAnsi="华文仿宋" w:hint="eastAsia"/>
          <w:color w:val="171616"/>
          <w:sz w:val="32"/>
          <w:szCs w:val="32"/>
        </w:rPr>
        <w:t>了</w:t>
      </w:r>
      <w:r w:rsidRPr="00031196">
        <w:rPr>
          <w:rFonts w:ascii="仿宋_GB2312" w:eastAsia="仿宋_GB2312" w:hAnsi="仿宋_GB2312" w:hint="eastAsia"/>
          <w:sz w:val="32"/>
          <w:szCs w:val="32"/>
        </w:rPr>
        <w:t>《</w:t>
      </w:r>
      <w:r w:rsidR="008951AB" w:rsidRPr="008951AB">
        <w:rPr>
          <w:rFonts w:ascii="仿宋_GB2312" w:eastAsia="仿宋_GB2312" w:hAnsi="仿宋_GB2312" w:hint="eastAsia"/>
          <w:sz w:val="32"/>
          <w:szCs w:val="32"/>
        </w:rPr>
        <w:t>2019年数字教育资源公共服务工作要点</w:t>
      </w:r>
      <w:r w:rsidRPr="00031196">
        <w:rPr>
          <w:rFonts w:ascii="仿宋_GB2312" w:eastAsia="仿宋_GB2312" w:hAnsi="仿宋_GB2312" w:hint="eastAsia"/>
          <w:sz w:val="32"/>
          <w:szCs w:val="32"/>
        </w:rPr>
        <w:t>》</w:t>
      </w:r>
      <w:r w:rsidRPr="003244CF">
        <w:rPr>
          <w:rFonts w:ascii="仿宋_GB2312" w:eastAsia="仿宋_GB2312" w:hAnsi="仿宋_GB2312" w:hint="eastAsia"/>
          <w:sz w:val="32"/>
          <w:szCs w:val="32"/>
        </w:rPr>
        <w:t>，现</w:t>
      </w:r>
      <w:r>
        <w:rPr>
          <w:rFonts w:ascii="仿宋_GB2312" w:eastAsia="仿宋_GB2312" w:hAnsi="仿宋_GB2312" w:hint="eastAsia"/>
          <w:sz w:val="32"/>
          <w:szCs w:val="32"/>
        </w:rPr>
        <w:t>印发你们。请各地结合实际工作认真学习领会，在落实全国教育大会精神的开局之年，群策群力、通力协作，开启电教系统服务教育信息化大局的新征程</w:t>
      </w:r>
      <w:r w:rsidRPr="003244CF">
        <w:rPr>
          <w:rFonts w:ascii="仿宋_GB2312" w:eastAsia="仿宋_GB2312" w:hAnsi="仿宋_GB2312" w:hint="eastAsia"/>
          <w:sz w:val="32"/>
          <w:szCs w:val="32"/>
        </w:rPr>
        <w:t>。</w:t>
      </w:r>
    </w:p>
    <w:p w:rsidR="00D03DA7" w:rsidRPr="003244CF" w:rsidRDefault="00D03DA7" w:rsidP="00D03DA7">
      <w:pPr>
        <w:overflowPunct w:val="0"/>
        <w:spacing w:line="500" w:lineRule="exact"/>
        <w:ind w:firstLineChars="200" w:firstLine="640"/>
        <w:rPr>
          <w:rFonts w:ascii="仿宋_GB2312" w:eastAsia="仿宋_GB2312" w:hAnsi="仿宋_GB2312"/>
          <w:sz w:val="32"/>
          <w:szCs w:val="32"/>
        </w:rPr>
      </w:pPr>
    </w:p>
    <w:p w:rsidR="00D03DA7" w:rsidRPr="00776336" w:rsidRDefault="00D03DA7" w:rsidP="008951AB">
      <w:pPr>
        <w:overflowPunct w:val="0"/>
        <w:spacing w:line="500" w:lineRule="exact"/>
        <w:ind w:firstLineChars="200" w:firstLine="640"/>
        <w:rPr>
          <w:rFonts w:ascii="仿宋_GB2312" w:eastAsia="仿宋_GB2312" w:hAnsi="仿宋_GB2312"/>
          <w:sz w:val="32"/>
          <w:lang w:val="en-GB"/>
        </w:rPr>
      </w:pPr>
      <w:r>
        <w:rPr>
          <w:rFonts w:ascii="仿宋_GB2312" w:eastAsia="仿宋_GB2312" w:hAnsi="仿宋_GB2312" w:hint="eastAsia"/>
          <w:sz w:val="32"/>
          <w:lang w:val="en-GB"/>
        </w:rPr>
        <w:t>附件：</w:t>
      </w:r>
      <w:r w:rsidR="008951AB" w:rsidRPr="008951AB">
        <w:rPr>
          <w:rFonts w:ascii="仿宋_GB2312" w:eastAsia="仿宋_GB2312" w:hint="eastAsia"/>
          <w:sz w:val="32"/>
          <w:szCs w:val="32"/>
        </w:rPr>
        <w:t>2019年数字教育资源公共服务工作要点</w:t>
      </w:r>
    </w:p>
    <w:p w:rsidR="00D03DA7" w:rsidRDefault="00D03DA7" w:rsidP="00D03DA7">
      <w:pPr>
        <w:widowControl/>
        <w:spacing w:line="500" w:lineRule="exact"/>
        <w:ind w:firstLineChars="200" w:firstLine="640"/>
        <w:rPr>
          <w:rFonts w:ascii="仿宋_GB2312" w:eastAsia="仿宋_GB2312" w:hAnsi="仿宋_GB2312"/>
          <w:sz w:val="32"/>
        </w:rPr>
      </w:pPr>
    </w:p>
    <w:p w:rsidR="00D03DA7" w:rsidRDefault="00D03DA7" w:rsidP="00D03DA7">
      <w:pPr>
        <w:widowControl/>
        <w:spacing w:line="500" w:lineRule="exact"/>
        <w:ind w:firstLineChars="200" w:firstLine="640"/>
        <w:rPr>
          <w:rFonts w:ascii="仿宋_GB2312" w:eastAsia="仿宋_GB2312" w:hAnsi="仿宋_GB2312"/>
          <w:sz w:val="32"/>
        </w:rPr>
      </w:pPr>
    </w:p>
    <w:p w:rsidR="008951AB" w:rsidRDefault="008951AB" w:rsidP="00D03DA7">
      <w:pPr>
        <w:widowControl/>
        <w:spacing w:line="500" w:lineRule="exact"/>
        <w:ind w:firstLineChars="200" w:firstLine="640"/>
        <w:rPr>
          <w:rFonts w:ascii="仿宋_GB2312" w:eastAsia="仿宋_GB2312" w:hAnsi="仿宋_GB2312"/>
          <w:sz w:val="32"/>
        </w:rPr>
      </w:pPr>
    </w:p>
    <w:p w:rsidR="00D03DA7" w:rsidRDefault="00D03DA7" w:rsidP="00D03DA7">
      <w:pPr>
        <w:widowControl/>
        <w:spacing w:line="500" w:lineRule="exact"/>
        <w:ind w:firstLineChars="1500" w:firstLine="4800"/>
        <w:rPr>
          <w:rFonts w:ascii="仿宋_GB2312" w:eastAsia="仿宋_GB2312" w:hAnsi="仿宋_GB2312"/>
          <w:sz w:val="32"/>
        </w:rPr>
      </w:pPr>
      <w:r>
        <w:rPr>
          <w:rFonts w:ascii="仿宋_GB2312" w:eastAsia="仿宋_GB2312" w:hAnsi="仿宋_GB2312" w:hint="eastAsia"/>
          <w:sz w:val="32"/>
        </w:rPr>
        <w:t>中央电化教育馆</w:t>
      </w:r>
    </w:p>
    <w:p w:rsidR="00D03DA7" w:rsidRDefault="00D03DA7" w:rsidP="00D03DA7">
      <w:pPr>
        <w:pStyle w:val="ab"/>
        <w:widowControl/>
        <w:spacing w:line="500" w:lineRule="exact"/>
        <w:ind w:leftChars="0" w:firstLineChars="1450" w:firstLine="4640"/>
        <w:rPr>
          <w:rFonts w:ascii="仿宋_GB2312" w:eastAsia="仿宋_GB2312" w:hAnsi="仿宋_GB2312"/>
        </w:rPr>
      </w:pPr>
      <w:r>
        <w:rPr>
          <w:rFonts w:ascii="仿宋_GB2312" w:eastAsia="仿宋_GB2312" w:hAnsi="仿宋_GB2312" w:hint="eastAsia"/>
        </w:rPr>
        <w:t>2019年3月</w:t>
      </w:r>
      <w:r w:rsidR="00C075C3">
        <w:rPr>
          <w:rFonts w:ascii="仿宋_GB2312" w:eastAsia="仿宋_GB2312" w:hAnsi="仿宋_GB2312" w:hint="eastAsia"/>
        </w:rPr>
        <w:t>21</w:t>
      </w:r>
      <w:r>
        <w:rPr>
          <w:rFonts w:ascii="仿宋_GB2312" w:eastAsia="仿宋_GB2312" w:hAnsi="仿宋_GB2312" w:hint="eastAsia"/>
        </w:rPr>
        <w:t>日</w:t>
      </w:r>
    </w:p>
    <w:p w:rsidR="00D03DA7" w:rsidRDefault="00D03DA7" w:rsidP="00D03DA7">
      <w:pPr>
        <w:spacing w:line="500" w:lineRule="exact"/>
        <w:ind w:firstLineChars="100" w:firstLine="210"/>
        <w:jc w:val="left"/>
      </w:pPr>
    </w:p>
    <w:p w:rsidR="00D03DA7" w:rsidRDefault="00D03DA7" w:rsidP="00D03DA7">
      <w:pPr>
        <w:overflowPunct w:val="0"/>
        <w:spacing w:line="440" w:lineRule="exact"/>
        <w:ind w:firstLineChars="100" w:firstLine="280"/>
        <w:rPr>
          <w:rFonts w:ascii="仿宋_GB2312" w:eastAsia="仿宋_GB2312"/>
          <w:sz w:val="28"/>
          <w:szCs w:val="28"/>
        </w:rPr>
      </w:pPr>
    </w:p>
    <w:p w:rsidR="00686FCA" w:rsidRPr="00776336" w:rsidRDefault="00686FCA" w:rsidP="001C4BC6">
      <w:pPr>
        <w:overflowPunct w:val="0"/>
        <w:spacing w:line="440" w:lineRule="exact"/>
        <w:rPr>
          <w:rFonts w:ascii="仿宋_GB2312" w:eastAsia="仿宋_GB2312"/>
          <w:sz w:val="28"/>
          <w:szCs w:val="28"/>
        </w:rPr>
      </w:pPr>
      <w:r w:rsidRPr="003E5441">
        <w:rPr>
          <w:rFonts w:ascii="仿宋_GB2312" w:eastAsia="仿宋_GB2312" w:cs="仿宋_GB2312" w:hint="eastAsia"/>
          <w:sz w:val="32"/>
          <w:szCs w:val="32"/>
        </w:rPr>
        <w:lastRenderedPageBreak/>
        <w:t>附件：</w:t>
      </w:r>
    </w:p>
    <w:p w:rsidR="00686FCA" w:rsidRDefault="00686FCA" w:rsidP="00686FCA">
      <w:pPr>
        <w:overflowPunct w:val="0"/>
        <w:spacing w:line="520" w:lineRule="exact"/>
        <w:rPr>
          <w:rFonts w:ascii="方正小标宋简体" w:eastAsia="方正小标宋简体"/>
          <w:sz w:val="36"/>
          <w:szCs w:val="36"/>
        </w:rPr>
      </w:pPr>
    </w:p>
    <w:p w:rsidR="00686FCA" w:rsidRDefault="008951AB" w:rsidP="00686FCA">
      <w:pPr>
        <w:overflowPunct w:val="0"/>
        <w:spacing w:line="520" w:lineRule="exact"/>
        <w:jc w:val="center"/>
        <w:rPr>
          <w:rFonts w:ascii="方正小标宋简体" w:eastAsia="方正小标宋简体"/>
          <w:sz w:val="36"/>
          <w:szCs w:val="36"/>
        </w:rPr>
      </w:pPr>
      <w:r>
        <w:rPr>
          <w:rFonts w:ascii="方正小标宋简体" w:eastAsia="方正小标宋简体" w:hint="eastAsia"/>
          <w:sz w:val="36"/>
          <w:szCs w:val="36"/>
        </w:rPr>
        <w:t>2019</w:t>
      </w:r>
      <w:r w:rsidRPr="00A06064">
        <w:rPr>
          <w:rFonts w:ascii="方正小标宋简体" w:eastAsia="方正小标宋简体" w:hint="eastAsia"/>
          <w:sz w:val="36"/>
          <w:szCs w:val="36"/>
        </w:rPr>
        <w:t>年</w:t>
      </w:r>
      <w:r>
        <w:rPr>
          <w:rFonts w:ascii="方正小标宋简体" w:eastAsia="方正小标宋简体" w:hint="eastAsia"/>
          <w:sz w:val="36"/>
          <w:szCs w:val="36"/>
        </w:rPr>
        <w:t>数字教育资源公共</w:t>
      </w:r>
      <w:r w:rsidRPr="00A06064">
        <w:rPr>
          <w:rFonts w:ascii="方正小标宋简体" w:eastAsia="方正小标宋简体" w:hint="eastAsia"/>
          <w:sz w:val="36"/>
          <w:szCs w:val="36"/>
        </w:rPr>
        <w:t>服务工作要点</w:t>
      </w:r>
    </w:p>
    <w:p w:rsidR="008951AB" w:rsidRPr="00D03DA7" w:rsidRDefault="008951AB" w:rsidP="00686FCA">
      <w:pPr>
        <w:overflowPunct w:val="0"/>
        <w:spacing w:line="520" w:lineRule="exact"/>
        <w:jc w:val="center"/>
        <w:rPr>
          <w:rFonts w:ascii="方正小标宋简体" w:eastAsia="方正小标宋简体"/>
          <w:sz w:val="36"/>
          <w:szCs w:val="36"/>
        </w:rPr>
      </w:pPr>
    </w:p>
    <w:p w:rsidR="005425AD" w:rsidRPr="005425AD" w:rsidRDefault="005425AD" w:rsidP="005425AD">
      <w:pPr>
        <w:overflowPunct w:val="0"/>
        <w:snapToGrid w:val="0"/>
        <w:spacing w:line="520" w:lineRule="exact"/>
        <w:ind w:firstLineChars="200" w:firstLine="640"/>
        <w:outlineLvl w:val="0"/>
        <w:rPr>
          <w:rFonts w:ascii="黑体" w:eastAsia="黑体" w:hAnsi="黑体"/>
          <w:bCs/>
          <w:kern w:val="44"/>
          <w:sz w:val="32"/>
          <w:szCs w:val="32"/>
        </w:rPr>
      </w:pPr>
      <w:r w:rsidRPr="005425AD">
        <w:rPr>
          <w:rFonts w:ascii="黑体" w:eastAsia="黑体" w:hAnsi="黑体" w:hint="eastAsia"/>
          <w:bCs/>
          <w:kern w:val="44"/>
          <w:sz w:val="32"/>
          <w:szCs w:val="32"/>
        </w:rPr>
        <w:t>一、工作思路</w:t>
      </w:r>
    </w:p>
    <w:p w:rsidR="005425AD" w:rsidRPr="005425AD" w:rsidRDefault="005425AD" w:rsidP="005425AD">
      <w:pPr>
        <w:overflowPunct w:val="0"/>
        <w:snapToGrid w:val="0"/>
        <w:spacing w:line="520" w:lineRule="exact"/>
        <w:ind w:firstLineChars="200" w:firstLine="640"/>
        <w:outlineLvl w:val="0"/>
        <w:rPr>
          <w:rFonts w:ascii="仿宋_GB2312" w:eastAsia="仿宋_GB2312" w:cs="仿宋_GB2312"/>
          <w:sz w:val="32"/>
          <w:szCs w:val="32"/>
        </w:rPr>
      </w:pPr>
      <w:r w:rsidRPr="005425AD">
        <w:rPr>
          <w:rFonts w:ascii="仿宋_GB2312" w:eastAsia="仿宋_GB2312" w:cs="仿宋_GB2312" w:hint="eastAsia"/>
          <w:sz w:val="32"/>
          <w:szCs w:val="32"/>
        </w:rPr>
        <w:t>以习近平新时代中国特色社会主义思想为指导，深入学习贯彻党的十九大精神和全国教育大会精神，以继续实施好教育信息化“奋进之笔”为统领，</w:t>
      </w:r>
      <w:r w:rsidRPr="005425AD">
        <w:rPr>
          <w:rFonts w:ascii="仿宋_GB2312" w:eastAsia="仿宋_GB2312" w:hint="eastAsia"/>
          <w:sz w:val="32"/>
          <w:szCs w:val="32"/>
        </w:rPr>
        <w:t>以教育资源公共服务平台和体系建设为抓手，</w:t>
      </w:r>
      <w:r w:rsidR="00A22FAF">
        <w:rPr>
          <w:rFonts w:ascii="仿宋_GB2312" w:eastAsia="仿宋_GB2312" w:hint="eastAsia"/>
          <w:sz w:val="32"/>
          <w:szCs w:val="32"/>
        </w:rPr>
        <w:t>稳中求进、狠抓落实，</w:t>
      </w:r>
      <w:r w:rsidRPr="005425AD">
        <w:rPr>
          <w:rFonts w:ascii="仿宋_GB2312" w:eastAsia="仿宋_GB2312" w:cs="仿宋_GB2312" w:hint="eastAsia"/>
          <w:sz w:val="32"/>
          <w:szCs w:val="32"/>
        </w:rPr>
        <w:t>全面推进优质数字资源服务普及，提高教育服务质量。协同全国电教系统，</w:t>
      </w:r>
      <w:r w:rsidR="00A22FAF">
        <w:rPr>
          <w:rFonts w:ascii="仿宋_GB2312" w:eastAsia="仿宋_GB2312" w:hint="eastAsia"/>
          <w:sz w:val="32"/>
          <w:szCs w:val="32"/>
        </w:rPr>
        <w:t>发挥自身</w:t>
      </w:r>
      <w:r w:rsidRPr="005425AD">
        <w:rPr>
          <w:rFonts w:ascii="仿宋_GB2312" w:eastAsia="仿宋_GB2312" w:hint="eastAsia"/>
          <w:sz w:val="32"/>
          <w:szCs w:val="32"/>
        </w:rPr>
        <w:t>优势，主动服务教育信息化实践，</w:t>
      </w:r>
      <w:r w:rsidRPr="005425AD">
        <w:rPr>
          <w:rFonts w:ascii="仿宋_GB2312" w:eastAsia="仿宋_GB2312" w:cs="仿宋_GB2312" w:hint="eastAsia"/>
          <w:sz w:val="32"/>
          <w:szCs w:val="32"/>
        </w:rPr>
        <w:t>开启服务教育信息化大局的新征程。</w:t>
      </w:r>
    </w:p>
    <w:p w:rsidR="005425AD" w:rsidRPr="005425AD" w:rsidRDefault="005425AD" w:rsidP="005425AD">
      <w:pPr>
        <w:overflowPunct w:val="0"/>
        <w:snapToGrid w:val="0"/>
        <w:spacing w:line="520" w:lineRule="exact"/>
        <w:ind w:firstLineChars="200" w:firstLine="640"/>
        <w:outlineLvl w:val="0"/>
        <w:rPr>
          <w:rFonts w:ascii="楷体_GB2312" w:eastAsia="楷体_GB2312" w:hAnsi="黑体"/>
          <w:bCs/>
          <w:kern w:val="44"/>
          <w:sz w:val="30"/>
          <w:szCs w:val="30"/>
        </w:rPr>
      </w:pPr>
      <w:r w:rsidRPr="005425AD">
        <w:rPr>
          <w:rFonts w:ascii="黑体" w:eastAsia="黑体" w:hAnsi="黑体" w:hint="eastAsia"/>
          <w:bCs/>
          <w:kern w:val="44"/>
          <w:sz w:val="32"/>
          <w:szCs w:val="32"/>
        </w:rPr>
        <w:t>二、核心目标</w:t>
      </w:r>
    </w:p>
    <w:p w:rsidR="005425AD" w:rsidRPr="005425AD" w:rsidRDefault="005425AD" w:rsidP="005425AD">
      <w:pPr>
        <w:tabs>
          <w:tab w:val="left" w:pos="1701"/>
        </w:tabs>
        <w:overflowPunct w:val="0"/>
        <w:spacing w:line="520" w:lineRule="exact"/>
        <w:ind w:firstLineChars="200" w:firstLine="640"/>
        <w:rPr>
          <w:rFonts w:ascii="仿宋_GB2312" w:eastAsia="仿宋_GB2312" w:hAnsi="仿宋"/>
          <w:bCs/>
          <w:color w:val="000000"/>
          <w:sz w:val="32"/>
          <w:szCs w:val="32"/>
          <w:bdr w:val="none" w:sz="0" w:space="0" w:color="auto" w:frame="1"/>
          <w:shd w:val="clear" w:color="auto" w:fill="FFFFFF"/>
        </w:rPr>
      </w:pPr>
      <w:r w:rsidRPr="005425AD">
        <w:rPr>
          <w:rFonts w:ascii="仿宋_GB2312" w:eastAsia="仿宋_GB2312" w:cs="仿宋_GB2312" w:hint="eastAsia"/>
          <w:sz w:val="32"/>
          <w:szCs w:val="32"/>
        </w:rPr>
        <w:t>(</w:t>
      </w:r>
      <w:proofErr w:type="gramStart"/>
      <w:r w:rsidRPr="005425AD">
        <w:rPr>
          <w:rFonts w:ascii="仿宋_GB2312" w:eastAsia="仿宋_GB2312" w:cs="仿宋_GB2312" w:hint="eastAsia"/>
          <w:sz w:val="32"/>
          <w:szCs w:val="32"/>
        </w:rPr>
        <w:t>一</w:t>
      </w:r>
      <w:proofErr w:type="gramEnd"/>
      <w:r w:rsidRPr="005425AD">
        <w:rPr>
          <w:rFonts w:ascii="仿宋_GB2312" w:eastAsia="仿宋_GB2312" w:cs="仿宋_GB2312" w:hint="eastAsia"/>
          <w:sz w:val="32"/>
          <w:szCs w:val="32"/>
        </w:rPr>
        <w:t>)</w:t>
      </w:r>
      <w:r w:rsidR="00322B45">
        <w:rPr>
          <w:rFonts w:ascii="仿宋_GB2312" w:eastAsia="仿宋_GB2312" w:hAnsi="仿宋" w:hint="eastAsia"/>
          <w:bCs/>
          <w:color w:val="000000"/>
          <w:sz w:val="32"/>
          <w:szCs w:val="32"/>
          <w:bdr w:val="none" w:sz="0" w:space="0" w:color="auto" w:frame="1"/>
          <w:shd w:val="clear" w:color="auto" w:fill="FFFFFF"/>
        </w:rPr>
        <w:t>全面贯彻</w:t>
      </w:r>
      <w:r w:rsidR="00146C76">
        <w:rPr>
          <w:rFonts w:ascii="仿宋_GB2312" w:eastAsia="仿宋_GB2312" w:hAnsi="仿宋" w:hint="eastAsia"/>
          <w:bCs/>
          <w:color w:val="000000"/>
          <w:sz w:val="32"/>
          <w:szCs w:val="32"/>
          <w:bdr w:val="none" w:sz="0" w:space="0" w:color="auto" w:frame="1"/>
          <w:shd w:val="clear" w:color="auto" w:fill="FFFFFF"/>
        </w:rPr>
        <w:t>落实</w:t>
      </w:r>
      <w:r w:rsidR="00322B45">
        <w:rPr>
          <w:rFonts w:ascii="仿宋_GB2312" w:eastAsia="仿宋_GB2312" w:hAnsi="仿宋" w:hint="eastAsia"/>
          <w:bCs/>
          <w:color w:val="000000"/>
          <w:sz w:val="32"/>
          <w:szCs w:val="32"/>
          <w:bdr w:val="none" w:sz="0" w:space="0" w:color="auto" w:frame="1"/>
          <w:shd w:val="clear" w:color="auto" w:fill="FFFFFF"/>
        </w:rPr>
        <w:t>党的十九大精神和全国教育大会精神</w:t>
      </w:r>
      <w:r w:rsidR="00146C76">
        <w:rPr>
          <w:rFonts w:ascii="仿宋_GB2312" w:eastAsia="仿宋_GB2312" w:hAnsi="仿宋" w:hint="eastAsia"/>
          <w:bCs/>
          <w:color w:val="000000"/>
          <w:sz w:val="32"/>
          <w:szCs w:val="32"/>
          <w:bdr w:val="none" w:sz="0" w:space="0" w:color="auto" w:frame="1"/>
          <w:shd w:val="clear" w:color="auto" w:fill="FFFFFF"/>
        </w:rPr>
        <w:t>，扎实开展</w:t>
      </w:r>
      <w:r w:rsidRPr="005425AD">
        <w:rPr>
          <w:rFonts w:ascii="仿宋_GB2312" w:eastAsia="仿宋_GB2312" w:hAnsi="仿宋" w:hint="eastAsia"/>
          <w:bCs/>
          <w:color w:val="000000"/>
          <w:sz w:val="32"/>
          <w:szCs w:val="32"/>
          <w:bdr w:val="none" w:sz="0" w:space="0" w:color="auto" w:frame="1"/>
          <w:shd w:val="clear" w:color="auto" w:fill="FFFFFF"/>
        </w:rPr>
        <w:t>教育系统“支部建设年”工作，着力提高党支部的号召力和执行力，进一步激发党员干部推动教育信息化发展的积极性和创造性，为实现教育信息化2.0行动计划提供坚强有力的组织保障。</w:t>
      </w:r>
    </w:p>
    <w:p w:rsidR="005425AD" w:rsidRPr="005425AD" w:rsidRDefault="005425AD" w:rsidP="005425AD">
      <w:pPr>
        <w:overflowPunct w:val="0"/>
        <w:spacing w:line="520" w:lineRule="exact"/>
        <w:ind w:firstLineChars="200" w:firstLine="640"/>
        <w:rPr>
          <w:rFonts w:ascii="仿宋_GB2312" w:eastAsia="仿宋_GB2312" w:cs="仿宋_GB2312"/>
          <w:sz w:val="32"/>
          <w:szCs w:val="32"/>
        </w:rPr>
      </w:pPr>
      <w:r w:rsidRPr="005425AD">
        <w:rPr>
          <w:rFonts w:ascii="仿宋_GB2312" w:eastAsia="仿宋_GB2312" w:cs="仿宋_GB2312" w:hint="eastAsia"/>
          <w:sz w:val="32"/>
          <w:szCs w:val="32"/>
        </w:rPr>
        <w:t>(二)</w:t>
      </w:r>
      <w:r w:rsidRPr="005425AD">
        <w:rPr>
          <w:rFonts w:ascii="仿宋_GB2312" w:eastAsia="仿宋_GB2312" w:hAnsi="仿宋_GB2312" w:cs="仿宋_GB2312" w:hint="eastAsia"/>
          <w:sz w:val="32"/>
          <w:szCs w:val="32"/>
        </w:rPr>
        <w:t>以</w:t>
      </w:r>
      <w:r w:rsidRPr="005425AD">
        <w:rPr>
          <w:rFonts w:ascii="仿宋_GB2312" w:eastAsia="仿宋_GB2312" w:cs="仿宋_GB2312"/>
          <w:sz w:val="32"/>
          <w:szCs w:val="32"/>
        </w:rPr>
        <w:t>国家数字教育资源公共服务体系</w:t>
      </w:r>
      <w:r w:rsidR="0086501F">
        <w:rPr>
          <w:rFonts w:ascii="仿宋_GB2312" w:eastAsia="仿宋_GB2312" w:cs="仿宋_GB2312" w:hint="eastAsia"/>
          <w:sz w:val="32"/>
          <w:szCs w:val="32"/>
        </w:rPr>
        <w:t>联盟</w:t>
      </w:r>
      <w:r w:rsidRPr="005425AD">
        <w:rPr>
          <w:rFonts w:ascii="仿宋_GB2312" w:eastAsia="仿宋_GB2312" w:cs="仿宋_GB2312" w:hint="eastAsia"/>
          <w:sz w:val="32"/>
          <w:szCs w:val="32"/>
        </w:rPr>
        <w:t>建设为抓手，不断完善体系功能，探索形成体系协同服务的有效机制，深入推</w:t>
      </w:r>
      <w:r w:rsidR="00D03DA7">
        <w:rPr>
          <w:rFonts w:ascii="仿宋_GB2312" w:eastAsia="仿宋_GB2312" w:cs="仿宋_GB2312" w:hint="eastAsia"/>
          <w:sz w:val="32"/>
          <w:szCs w:val="32"/>
        </w:rPr>
        <w:t>进体系建设应用成果的转化和落地。有序规范开展资源汇聚工作</w:t>
      </w:r>
      <w:r w:rsidRPr="005425AD">
        <w:rPr>
          <w:rFonts w:ascii="仿宋_GB2312" w:eastAsia="仿宋_GB2312" w:cs="仿宋_GB2312" w:hint="eastAsia"/>
          <w:sz w:val="32"/>
          <w:szCs w:val="32"/>
        </w:rPr>
        <w:t>。</w:t>
      </w:r>
    </w:p>
    <w:p w:rsidR="005425AD" w:rsidRPr="005425AD" w:rsidRDefault="005425AD" w:rsidP="005425AD">
      <w:pPr>
        <w:overflowPunct w:val="0"/>
        <w:spacing w:line="520" w:lineRule="exact"/>
        <w:ind w:firstLineChars="200" w:firstLine="640"/>
        <w:rPr>
          <w:rFonts w:ascii="仿宋_GB2312" w:eastAsia="仿宋_GB2312" w:cs="仿宋_GB2312"/>
          <w:sz w:val="32"/>
          <w:szCs w:val="32"/>
        </w:rPr>
      </w:pPr>
      <w:r w:rsidRPr="005425AD">
        <w:rPr>
          <w:rFonts w:ascii="仿宋_GB2312" w:eastAsia="仿宋_GB2312" w:cs="仿宋_GB2312" w:hint="eastAsia"/>
          <w:sz w:val="32"/>
          <w:szCs w:val="32"/>
        </w:rPr>
        <w:t>(三)</w:t>
      </w:r>
      <w:r w:rsidRPr="005425AD">
        <w:rPr>
          <w:rFonts w:ascii="仿宋_GB2312" w:eastAsia="仿宋_GB2312" w:hint="eastAsia"/>
          <w:sz w:val="32"/>
          <w:szCs w:val="32"/>
        </w:rPr>
        <w:t>全面发挥“一师</w:t>
      </w:r>
      <w:proofErr w:type="gramStart"/>
      <w:r w:rsidRPr="005425AD">
        <w:rPr>
          <w:rFonts w:ascii="仿宋_GB2312" w:eastAsia="仿宋_GB2312" w:hint="eastAsia"/>
          <w:sz w:val="32"/>
          <w:szCs w:val="32"/>
        </w:rPr>
        <w:t>一</w:t>
      </w:r>
      <w:proofErr w:type="gramEnd"/>
      <w:r w:rsidRPr="005425AD">
        <w:rPr>
          <w:rFonts w:ascii="仿宋_GB2312" w:eastAsia="仿宋_GB2312" w:hint="eastAsia"/>
          <w:sz w:val="32"/>
          <w:szCs w:val="32"/>
        </w:rPr>
        <w:t>优课、一课</w:t>
      </w:r>
      <w:proofErr w:type="gramStart"/>
      <w:r w:rsidRPr="005425AD">
        <w:rPr>
          <w:rFonts w:ascii="仿宋_GB2312" w:eastAsia="仿宋_GB2312" w:hint="eastAsia"/>
          <w:sz w:val="32"/>
          <w:szCs w:val="32"/>
        </w:rPr>
        <w:t>一</w:t>
      </w:r>
      <w:proofErr w:type="gramEnd"/>
      <w:r w:rsidRPr="005425AD">
        <w:rPr>
          <w:rFonts w:ascii="仿宋_GB2312" w:eastAsia="仿宋_GB2312" w:hint="eastAsia"/>
          <w:sz w:val="32"/>
          <w:szCs w:val="32"/>
        </w:rPr>
        <w:t>名师”活动示范引领作用，</w:t>
      </w:r>
      <w:r w:rsidR="00146C76" w:rsidRPr="005425AD">
        <w:rPr>
          <w:rFonts w:ascii="仿宋_GB2312" w:eastAsia="仿宋_GB2312" w:hint="eastAsia"/>
          <w:sz w:val="32"/>
          <w:szCs w:val="32"/>
        </w:rPr>
        <w:t>组织</w:t>
      </w:r>
      <w:proofErr w:type="gramStart"/>
      <w:r w:rsidR="00146C76" w:rsidRPr="005425AD">
        <w:rPr>
          <w:rFonts w:ascii="仿宋_GB2312" w:eastAsia="仿宋_GB2312" w:hint="eastAsia"/>
          <w:sz w:val="32"/>
          <w:szCs w:val="32"/>
        </w:rPr>
        <w:t>教师晒课100</w:t>
      </w:r>
      <w:r w:rsidR="00146C76">
        <w:rPr>
          <w:rFonts w:ascii="仿宋_GB2312" w:eastAsia="仿宋_GB2312" w:hint="eastAsia"/>
          <w:sz w:val="32"/>
          <w:szCs w:val="32"/>
        </w:rPr>
        <w:t>万堂</w:t>
      </w:r>
      <w:proofErr w:type="gramEnd"/>
      <w:r w:rsidR="00146C76">
        <w:rPr>
          <w:rFonts w:ascii="仿宋_GB2312" w:eastAsia="仿宋_GB2312" w:hint="eastAsia"/>
          <w:sz w:val="32"/>
          <w:szCs w:val="32"/>
        </w:rPr>
        <w:t>。</w:t>
      </w:r>
      <w:r w:rsidRPr="005425AD">
        <w:rPr>
          <w:rFonts w:ascii="仿宋_GB2312" w:eastAsia="仿宋_GB2312" w:hint="eastAsia"/>
          <w:sz w:val="32"/>
          <w:szCs w:val="32"/>
        </w:rPr>
        <w:t>巩固活动成果、提升活动效益，提高资源系列化程度，初步形成覆盖基础教育阶段所有学段、学科的生成性资源体系。</w:t>
      </w:r>
    </w:p>
    <w:p w:rsidR="005425AD" w:rsidRPr="005425AD" w:rsidRDefault="005425AD" w:rsidP="005425AD">
      <w:pPr>
        <w:overflowPunct w:val="0"/>
        <w:spacing w:line="520" w:lineRule="exact"/>
        <w:ind w:firstLineChars="200" w:firstLine="640"/>
        <w:rPr>
          <w:rFonts w:ascii="仿宋_GB2312" w:eastAsia="仿宋_GB2312" w:cs="仿宋_GB2312"/>
          <w:sz w:val="32"/>
          <w:szCs w:val="32"/>
        </w:rPr>
      </w:pPr>
      <w:r w:rsidRPr="005425AD">
        <w:rPr>
          <w:rFonts w:ascii="仿宋_GB2312" w:eastAsia="仿宋_GB2312" w:cs="仿宋_GB2312" w:hint="eastAsia"/>
          <w:sz w:val="32"/>
          <w:szCs w:val="32"/>
        </w:rPr>
        <w:lastRenderedPageBreak/>
        <w:t>（四）深入推进“网络学习空间人人通”专项培训，拓展国家级培训的示范引领作用。组织开展全国性网络学习空间活动，探索形成并不断推广空间应用新模式。</w:t>
      </w:r>
    </w:p>
    <w:p w:rsidR="005425AD" w:rsidRPr="005425AD" w:rsidRDefault="005425AD" w:rsidP="005425AD">
      <w:pPr>
        <w:overflowPunct w:val="0"/>
        <w:spacing w:line="520" w:lineRule="exact"/>
        <w:ind w:firstLineChars="200" w:firstLine="640"/>
        <w:rPr>
          <w:rFonts w:ascii="仿宋_GB2312" w:eastAsia="仿宋_GB2312" w:cs="仿宋_GB2312"/>
          <w:sz w:val="32"/>
          <w:szCs w:val="32"/>
        </w:rPr>
      </w:pPr>
      <w:r w:rsidRPr="005425AD">
        <w:rPr>
          <w:rFonts w:ascii="仿宋_GB2312" w:eastAsia="仿宋_GB2312" w:cs="仿宋_GB2312" w:hint="eastAsia"/>
          <w:sz w:val="32"/>
          <w:szCs w:val="32"/>
        </w:rPr>
        <w:t>（五）实施“百区千校万课信息化示范工程”，总结提炼示范区域和学校的经典案例</w:t>
      </w:r>
      <w:r w:rsidR="007B402B">
        <w:rPr>
          <w:rFonts w:ascii="仿宋_GB2312" w:eastAsia="仿宋_GB2312" w:cs="仿宋_GB2312" w:hint="eastAsia"/>
          <w:sz w:val="32"/>
          <w:szCs w:val="32"/>
        </w:rPr>
        <w:t>与课例，运用于教学实践活动中，推动教育信息化机制与模式创新。有序</w:t>
      </w:r>
      <w:r w:rsidRPr="005425AD">
        <w:rPr>
          <w:rFonts w:ascii="仿宋_GB2312" w:eastAsia="仿宋_GB2312" w:cs="仿宋_GB2312" w:hint="eastAsia"/>
          <w:sz w:val="32"/>
          <w:szCs w:val="32"/>
        </w:rPr>
        <w:t>推进数字校园建设覆盖</w:t>
      </w:r>
      <w:r w:rsidR="0086501F">
        <w:rPr>
          <w:rFonts w:ascii="仿宋_GB2312" w:eastAsia="仿宋_GB2312" w:cs="仿宋_GB2312" w:hint="eastAsia"/>
          <w:sz w:val="32"/>
          <w:szCs w:val="32"/>
        </w:rPr>
        <w:t>试点</w:t>
      </w:r>
      <w:r w:rsidR="007B402B">
        <w:rPr>
          <w:rFonts w:ascii="仿宋_GB2312" w:eastAsia="仿宋_GB2312" w:cs="仿宋_GB2312" w:hint="eastAsia"/>
          <w:sz w:val="32"/>
          <w:szCs w:val="32"/>
        </w:rPr>
        <w:t>区域</w:t>
      </w:r>
      <w:r w:rsidR="00A17FEF">
        <w:rPr>
          <w:rFonts w:ascii="仿宋_GB2312" w:eastAsia="仿宋_GB2312" w:cs="仿宋_GB2312" w:hint="eastAsia"/>
          <w:sz w:val="32"/>
          <w:szCs w:val="32"/>
        </w:rPr>
        <w:t>内</w:t>
      </w:r>
      <w:r w:rsidRPr="005425AD">
        <w:rPr>
          <w:rFonts w:ascii="仿宋_GB2312" w:eastAsia="仿宋_GB2312" w:cs="仿宋_GB2312" w:hint="eastAsia"/>
          <w:sz w:val="32"/>
          <w:szCs w:val="32"/>
        </w:rPr>
        <w:t>所有学校</w:t>
      </w:r>
      <w:r w:rsidR="00146C76">
        <w:rPr>
          <w:rFonts w:ascii="仿宋_GB2312" w:eastAsia="仿宋_GB2312" w:cs="仿宋_GB2312" w:hint="eastAsia"/>
          <w:sz w:val="32"/>
          <w:szCs w:val="32"/>
        </w:rPr>
        <w:t>工作</w:t>
      </w:r>
      <w:r w:rsidRPr="005425AD">
        <w:rPr>
          <w:rFonts w:ascii="仿宋_GB2312" w:eastAsia="仿宋_GB2312" w:cs="仿宋_GB2312" w:hint="eastAsia"/>
          <w:sz w:val="32"/>
          <w:szCs w:val="32"/>
        </w:rPr>
        <w:t>。</w:t>
      </w:r>
    </w:p>
    <w:p w:rsidR="005425AD" w:rsidRPr="005425AD" w:rsidRDefault="005425AD" w:rsidP="005425AD">
      <w:pPr>
        <w:overflowPunct w:val="0"/>
        <w:spacing w:line="520" w:lineRule="exact"/>
        <w:ind w:firstLineChars="200" w:firstLine="640"/>
        <w:rPr>
          <w:rFonts w:ascii="仿宋_GB2312" w:eastAsia="仿宋_GB2312" w:cs="仿宋_GB2312"/>
          <w:sz w:val="32"/>
          <w:szCs w:val="32"/>
        </w:rPr>
      </w:pPr>
      <w:r w:rsidRPr="005425AD">
        <w:rPr>
          <w:rFonts w:ascii="仿宋_GB2312" w:eastAsia="仿宋_GB2312" w:cs="仿宋_GB2312" w:hint="eastAsia"/>
          <w:sz w:val="32"/>
          <w:szCs w:val="32"/>
        </w:rPr>
        <w:t>（六）聚焦“三区三州”，补齐教育发展短板，继续实施各项教育信息化精准扶智扶贫项目，深化巩固帮扶成果。</w:t>
      </w:r>
    </w:p>
    <w:p w:rsidR="005425AD" w:rsidRPr="005425AD" w:rsidRDefault="001E26FE" w:rsidP="005425AD">
      <w:pPr>
        <w:spacing w:line="520" w:lineRule="exact"/>
        <w:ind w:firstLineChars="200" w:firstLine="640"/>
        <w:rPr>
          <w:rFonts w:ascii="仿宋_GB2312" w:eastAsia="仿宋_GB2312" w:hAnsi="黑体"/>
          <w:sz w:val="32"/>
          <w:szCs w:val="32"/>
        </w:rPr>
      </w:pPr>
      <w:r>
        <w:rPr>
          <w:rFonts w:ascii="仿宋_GB2312" w:eastAsia="仿宋_GB2312" w:cs="仿宋_GB2312" w:hint="eastAsia"/>
          <w:sz w:val="32"/>
          <w:szCs w:val="32"/>
        </w:rPr>
        <w:t>（七）</w:t>
      </w:r>
      <w:r>
        <w:rPr>
          <w:rFonts w:ascii="仿宋_GB2312" w:eastAsia="仿宋_GB2312" w:hAnsi="黑体" w:hint="eastAsia"/>
          <w:sz w:val="32"/>
          <w:szCs w:val="32"/>
        </w:rPr>
        <w:t>强化政治风险防范意识</w:t>
      </w:r>
      <w:r w:rsidR="005425AD" w:rsidRPr="005425AD">
        <w:rPr>
          <w:rFonts w:ascii="仿宋_GB2312" w:eastAsia="仿宋_GB2312" w:hAnsi="黑体" w:hint="eastAsia"/>
          <w:sz w:val="32"/>
          <w:szCs w:val="32"/>
        </w:rPr>
        <w:t>，加强网络安全宣传。</w:t>
      </w:r>
      <w:r w:rsidR="00832AB9">
        <w:rPr>
          <w:rFonts w:ascii="仿宋_GB2312" w:eastAsia="仿宋_GB2312" w:hAnsi="黑体" w:hint="eastAsia"/>
          <w:sz w:val="32"/>
          <w:szCs w:val="32"/>
        </w:rPr>
        <w:t>把方向、保落实，</w:t>
      </w:r>
      <w:r w:rsidR="005425AD" w:rsidRPr="005425AD">
        <w:rPr>
          <w:rFonts w:ascii="仿宋_GB2312" w:eastAsia="仿宋_GB2312" w:hAnsi="黑体" w:hint="eastAsia"/>
          <w:sz w:val="32"/>
          <w:szCs w:val="32"/>
        </w:rPr>
        <w:t>在信息和资源发布中加强管理，</w:t>
      </w:r>
      <w:r w:rsidR="00146C76">
        <w:rPr>
          <w:rFonts w:ascii="仿宋_GB2312" w:eastAsia="仿宋_GB2312" w:hAnsi="黑体"/>
          <w:sz w:val="32"/>
          <w:szCs w:val="32"/>
        </w:rPr>
        <w:t>守牢意识形态</w:t>
      </w:r>
      <w:r w:rsidR="005425AD" w:rsidRPr="005425AD">
        <w:rPr>
          <w:rFonts w:ascii="仿宋_GB2312" w:eastAsia="仿宋_GB2312" w:hAnsi="黑体"/>
          <w:sz w:val="32"/>
          <w:szCs w:val="32"/>
        </w:rPr>
        <w:t>阵地</w:t>
      </w:r>
      <w:r w:rsidR="00832AB9">
        <w:rPr>
          <w:rFonts w:ascii="仿宋_GB2312" w:eastAsia="仿宋_GB2312" w:hAnsi="黑体" w:hint="eastAsia"/>
          <w:sz w:val="32"/>
          <w:szCs w:val="32"/>
        </w:rPr>
        <w:t>。</w:t>
      </w:r>
    </w:p>
    <w:p w:rsidR="005425AD" w:rsidRPr="005425AD" w:rsidRDefault="005425AD" w:rsidP="004E4128">
      <w:pPr>
        <w:overflowPunct w:val="0"/>
        <w:snapToGrid w:val="0"/>
        <w:spacing w:line="520" w:lineRule="exact"/>
        <w:ind w:firstLineChars="200" w:firstLine="640"/>
        <w:outlineLvl w:val="0"/>
        <w:rPr>
          <w:rFonts w:ascii="黑体" w:eastAsia="黑体" w:hAnsi="黑体"/>
          <w:bCs/>
          <w:kern w:val="44"/>
          <w:sz w:val="32"/>
          <w:szCs w:val="32"/>
        </w:rPr>
      </w:pPr>
      <w:r w:rsidRPr="005425AD">
        <w:rPr>
          <w:rFonts w:ascii="黑体" w:eastAsia="黑体" w:hAnsi="黑体" w:hint="eastAsia"/>
          <w:bCs/>
          <w:kern w:val="44"/>
          <w:sz w:val="32"/>
          <w:szCs w:val="32"/>
        </w:rPr>
        <w:t>三、重点工作</w:t>
      </w:r>
    </w:p>
    <w:p w:rsidR="005425AD" w:rsidRPr="005425AD" w:rsidRDefault="003D727C" w:rsidP="004E4128">
      <w:pPr>
        <w:tabs>
          <w:tab w:val="left" w:pos="1701"/>
        </w:tabs>
        <w:overflowPunct w:val="0"/>
        <w:spacing w:line="520" w:lineRule="exact"/>
        <w:ind w:firstLineChars="150" w:firstLine="482"/>
        <w:rPr>
          <w:rFonts w:ascii="楷体_GB2312" w:eastAsia="楷体_GB2312" w:hAnsi="楷体"/>
          <w:b/>
          <w:sz w:val="32"/>
          <w:szCs w:val="32"/>
        </w:rPr>
      </w:pPr>
      <w:r>
        <w:rPr>
          <w:rFonts w:ascii="楷体_GB2312" w:eastAsia="楷体_GB2312" w:hAnsi="楷体" w:hint="eastAsia"/>
          <w:b/>
          <w:sz w:val="32"/>
          <w:szCs w:val="32"/>
        </w:rPr>
        <w:t>（一）全面</w:t>
      </w:r>
      <w:r w:rsidR="003D722F">
        <w:rPr>
          <w:rFonts w:ascii="楷体_GB2312" w:eastAsia="楷体_GB2312" w:hAnsi="楷体" w:hint="eastAsia"/>
          <w:b/>
          <w:sz w:val="32"/>
          <w:szCs w:val="32"/>
        </w:rPr>
        <w:t>落实</w:t>
      </w:r>
      <w:r w:rsidR="005425AD" w:rsidRPr="005425AD">
        <w:rPr>
          <w:rFonts w:ascii="楷体_GB2312" w:eastAsia="楷体_GB2312" w:hAnsi="楷体" w:hint="eastAsia"/>
          <w:b/>
          <w:sz w:val="32"/>
          <w:szCs w:val="32"/>
        </w:rPr>
        <w:t>党的十九大精神和全国教育大会精神</w:t>
      </w:r>
      <w:r w:rsidR="003D722F">
        <w:rPr>
          <w:rFonts w:ascii="楷体_GB2312" w:eastAsia="楷体_GB2312" w:hAnsi="楷体" w:hint="eastAsia"/>
          <w:b/>
          <w:sz w:val="32"/>
          <w:szCs w:val="32"/>
        </w:rPr>
        <w:t>，</w:t>
      </w:r>
      <w:r>
        <w:rPr>
          <w:rFonts w:ascii="楷体_GB2312" w:eastAsia="楷体_GB2312" w:hAnsi="楷体" w:hint="eastAsia"/>
          <w:b/>
          <w:sz w:val="32"/>
          <w:szCs w:val="32"/>
        </w:rPr>
        <w:t>切实</w:t>
      </w:r>
      <w:r w:rsidR="003D722F">
        <w:rPr>
          <w:rFonts w:ascii="楷体_GB2312" w:eastAsia="楷体_GB2312" w:hAnsi="楷体" w:hint="eastAsia"/>
          <w:b/>
          <w:sz w:val="32"/>
          <w:szCs w:val="32"/>
        </w:rPr>
        <w:t>加强党建工作</w:t>
      </w:r>
    </w:p>
    <w:p w:rsidR="004A76BD" w:rsidRPr="00632479" w:rsidRDefault="004A76BD" w:rsidP="004A76BD">
      <w:pPr>
        <w:pStyle w:val="a5"/>
        <w:tabs>
          <w:tab w:val="left" w:pos="1701"/>
        </w:tabs>
        <w:overflowPunct w:val="0"/>
        <w:spacing w:line="520" w:lineRule="exact"/>
        <w:ind w:firstLine="640"/>
        <w:rPr>
          <w:rStyle w:val="ad"/>
          <w:rFonts w:ascii="仿宋_GB2312" w:eastAsia="仿宋_GB2312" w:hAnsi="仿宋"/>
          <w:b w:val="0"/>
          <w:color w:val="000000"/>
          <w:sz w:val="32"/>
          <w:szCs w:val="32"/>
          <w:bdr w:val="none" w:sz="0" w:space="0" w:color="auto" w:frame="1"/>
          <w:shd w:val="clear" w:color="auto" w:fill="FFFFFF"/>
        </w:rPr>
      </w:pPr>
      <w:r w:rsidRPr="00632479">
        <w:rPr>
          <w:rStyle w:val="ad"/>
          <w:rFonts w:ascii="仿宋_GB2312" w:eastAsia="仿宋_GB2312" w:hAnsi="仿宋" w:hint="eastAsia"/>
          <w:b w:val="0"/>
          <w:color w:val="000000"/>
          <w:sz w:val="32"/>
          <w:szCs w:val="32"/>
          <w:bdr w:val="none" w:sz="0" w:space="0" w:color="auto" w:frame="1"/>
          <w:shd w:val="clear" w:color="auto" w:fill="FFFFFF"/>
        </w:rPr>
        <w:t>以习近平新时代中国特色社会主义思想为指导，紧紧围绕深入贯彻落实党的十九大精神</w:t>
      </w:r>
      <w:r>
        <w:rPr>
          <w:rStyle w:val="ad"/>
          <w:rFonts w:ascii="仿宋_GB2312" w:eastAsia="仿宋_GB2312" w:hAnsi="仿宋" w:hint="eastAsia"/>
          <w:b w:val="0"/>
          <w:color w:val="000000"/>
          <w:sz w:val="32"/>
          <w:szCs w:val="32"/>
          <w:bdr w:val="none" w:sz="0" w:space="0" w:color="auto" w:frame="1"/>
          <w:shd w:val="clear" w:color="auto" w:fill="FFFFFF"/>
        </w:rPr>
        <w:t>和全国教育大会精神，守牢意识形态阵地。</w:t>
      </w:r>
      <w:r w:rsidRPr="00632479">
        <w:rPr>
          <w:rStyle w:val="ad"/>
          <w:rFonts w:ascii="仿宋_GB2312" w:eastAsia="仿宋_GB2312" w:hAnsi="仿宋" w:hint="eastAsia"/>
          <w:b w:val="0"/>
          <w:color w:val="000000"/>
          <w:sz w:val="32"/>
          <w:szCs w:val="32"/>
          <w:bdr w:val="none" w:sz="0" w:space="0" w:color="auto" w:frame="1"/>
          <w:shd w:val="clear" w:color="auto" w:fill="FFFFFF"/>
        </w:rPr>
        <w:t>办好网络教育，积极推进“</w:t>
      </w:r>
      <w:hyperlink r:id="rId9" w:tgtFrame="_blank" w:history="1">
        <w:r w:rsidRPr="00632479">
          <w:rPr>
            <w:rStyle w:val="ad"/>
            <w:rFonts w:ascii="仿宋_GB2312" w:eastAsia="仿宋_GB2312" w:hAnsi="仿宋" w:hint="eastAsia"/>
            <w:b w:val="0"/>
            <w:color w:val="000000"/>
            <w:sz w:val="32"/>
            <w:szCs w:val="32"/>
            <w:bdr w:val="none" w:sz="0" w:space="0" w:color="auto" w:frame="1"/>
            <w:shd w:val="clear" w:color="auto" w:fill="FFFFFF"/>
          </w:rPr>
          <w:t>互联网+教育</w:t>
        </w:r>
      </w:hyperlink>
      <w:r w:rsidRPr="00632479">
        <w:rPr>
          <w:rStyle w:val="ad"/>
          <w:rFonts w:ascii="仿宋_GB2312" w:eastAsia="仿宋_GB2312" w:hAnsi="仿宋" w:hint="eastAsia"/>
          <w:b w:val="0"/>
          <w:color w:val="000000"/>
          <w:sz w:val="32"/>
          <w:szCs w:val="32"/>
          <w:bdr w:val="none" w:sz="0" w:space="0" w:color="auto" w:frame="1"/>
          <w:shd w:val="clear" w:color="auto" w:fill="FFFFFF"/>
        </w:rPr>
        <w:t>”发展，加快</w:t>
      </w:r>
      <w:hyperlink r:id="rId10" w:tgtFrame="_blank" w:history="1">
        <w:r w:rsidRPr="00632479">
          <w:rPr>
            <w:rStyle w:val="ad"/>
            <w:rFonts w:ascii="仿宋_GB2312" w:eastAsia="仿宋_GB2312" w:hAnsi="仿宋" w:hint="eastAsia"/>
            <w:b w:val="0"/>
            <w:color w:val="000000"/>
            <w:sz w:val="32"/>
            <w:szCs w:val="32"/>
            <w:bdr w:val="none" w:sz="0" w:space="0" w:color="auto" w:frame="1"/>
            <w:shd w:val="clear" w:color="auto" w:fill="FFFFFF"/>
          </w:rPr>
          <w:t>教育现代化</w:t>
        </w:r>
      </w:hyperlink>
      <w:r w:rsidRPr="00632479">
        <w:rPr>
          <w:rStyle w:val="ad"/>
          <w:rFonts w:ascii="仿宋_GB2312" w:eastAsia="仿宋_GB2312" w:hAnsi="仿宋" w:hint="eastAsia"/>
          <w:b w:val="0"/>
          <w:color w:val="000000"/>
          <w:sz w:val="32"/>
          <w:szCs w:val="32"/>
          <w:bdr w:val="none" w:sz="0" w:space="0" w:color="auto" w:frame="1"/>
          <w:shd w:val="clear" w:color="auto" w:fill="FFFFFF"/>
        </w:rPr>
        <w:t>和教育强国建设，增强“四个意识”、坚定“四个自信”，为进一步激发党员干部推动教育信息化发展、实现教育信息化2.0行动计划的积极性和创造性提供坚强有力的组织保障。</w:t>
      </w:r>
    </w:p>
    <w:p w:rsidR="000D7B40" w:rsidRPr="0044237C" w:rsidRDefault="005425AD" w:rsidP="005425AD">
      <w:pPr>
        <w:tabs>
          <w:tab w:val="left" w:pos="1701"/>
        </w:tabs>
        <w:overflowPunct w:val="0"/>
        <w:spacing w:line="520" w:lineRule="exact"/>
        <w:ind w:firstLineChars="200" w:firstLine="643"/>
        <w:rPr>
          <w:rFonts w:ascii="楷体_GB2312" w:eastAsia="楷体_GB2312" w:hAnsi="楷体"/>
          <w:b/>
          <w:sz w:val="32"/>
          <w:szCs w:val="32"/>
        </w:rPr>
      </w:pPr>
      <w:r w:rsidRPr="0044237C">
        <w:rPr>
          <w:rFonts w:ascii="楷体_GB2312" w:eastAsia="楷体_GB2312" w:hAnsi="楷体" w:hint="eastAsia"/>
          <w:b/>
          <w:sz w:val="32"/>
          <w:szCs w:val="32"/>
        </w:rPr>
        <w:t>（二）</w:t>
      </w:r>
      <w:r w:rsidR="003D722F">
        <w:rPr>
          <w:rStyle w:val="ad"/>
          <w:rFonts w:ascii="楷体_GB2312" w:eastAsia="楷体_GB2312" w:hAnsi="Arial" w:cs="Arial" w:hint="eastAsia"/>
          <w:color w:val="191919"/>
          <w:sz w:val="32"/>
          <w:szCs w:val="32"/>
          <w:bdr w:val="none" w:sz="0" w:space="0" w:color="auto" w:frame="1"/>
          <w:shd w:val="clear" w:color="auto" w:fill="FFFFFF"/>
        </w:rPr>
        <w:t>全力推进</w:t>
      </w:r>
      <w:r w:rsidR="000D7B40" w:rsidRPr="0044237C">
        <w:rPr>
          <w:rStyle w:val="ad"/>
          <w:rFonts w:ascii="楷体_GB2312" w:eastAsia="楷体_GB2312" w:hAnsi="Arial" w:cs="Arial" w:hint="eastAsia"/>
          <w:color w:val="191919"/>
          <w:sz w:val="32"/>
          <w:szCs w:val="32"/>
          <w:bdr w:val="none" w:sz="0" w:space="0" w:color="auto" w:frame="1"/>
          <w:shd w:val="clear" w:color="auto" w:fill="FFFFFF"/>
        </w:rPr>
        <w:t>公共服务体系</w:t>
      </w:r>
      <w:r w:rsidR="004D40DD">
        <w:rPr>
          <w:rStyle w:val="ad"/>
          <w:rFonts w:ascii="楷体_GB2312" w:eastAsia="楷体_GB2312" w:hAnsi="Arial" w:cs="Arial" w:hint="eastAsia"/>
          <w:color w:val="191919"/>
          <w:sz w:val="32"/>
          <w:szCs w:val="32"/>
          <w:bdr w:val="none" w:sz="0" w:space="0" w:color="auto" w:frame="1"/>
          <w:shd w:val="clear" w:color="auto" w:fill="FFFFFF"/>
        </w:rPr>
        <w:t>建设</w:t>
      </w:r>
      <w:r w:rsidR="000D7B40" w:rsidRPr="0044237C">
        <w:rPr>
          <w:rStyle w:val="ad"/>
          <w:rFonts w:ascii="楷体_GB2312" w:eastAsia="楷体_GB2312" w:hAnsi="Arial" w:cs="Arial" w:hint="eastAsia"/>
          <w:color w:val="191919"/>
          <w:sz w:val="32"/>
          <w:szCs w:val="32"/>
          <w:bdr w:val="none" w:sz="0" w:space="0" w:color="auto" w:frame="1"/>
          <w:shd w:val="clear" w:color="auto" w:fill="FFFFFF"/>
        </w:rPr>
        <w:t>，</w:t>
      </w:r>
      <w:r w:rsidR="003D722F">
        <w:rPr>
          <w:rStyle w:val="ad"/>
          <w:rFonts w:ascii="楷体_GB2312" w:eastAsia="楷体_GB2312" w:hAnsi="Arial" w:cs="Arial" w:hint="eastAsia"/>
          <w:color w:val="191919"/>
          <w:sz w:val="32"/>
          <w:szCs w:val="32"/>
          <w:bdr w:val="none" w:sz="0" w:space="0" w:color="auto" w:frame="1"/>
          <w:shd w:val="clear" w:color="auto" w:fill="FFFFFF"/>
        </w:rPr>
        <w:t>夯实</w:t>
      </w:r>
      <w:r w:rsidR="0044237C" w:rsidRPr="0044237C">
        <w:rPr>
          <w:rStyle w:val="ad"/>
          <w:rFonts w:ascii="楷体_GB2312" w:eastAsia="楷体_GB2312" w:hAnsi="Arial" w:cs="Arial" w:hint="eastAsia"/>
          <w:color w:val="191919"/>
          <w:sz w:val="32"/>
          <w:szCs w:val="32"/>
          <w:bdr w:val="none" w:sz="0" w:space="0" w:color="auto" w:frame="1"/>
          <w:shd w:val="clear" w:color="auto" w:fill="FFFFFF"/>
        </w:rPr>
        <w:t>“互联网+教育”大平台基础</w:t>
      </w:r>
    </w:p>
    <w:p w:rsidR="005425AD" w:rsidRPr="0044237C" w:rsidRDefault="0044237C" w:rsidP="005425AD">
      <w:pPr>
        <w:tabs>
          <w:tab w:val="left" w:pos="1701"/>
        </w:tabs>
        <w:overflowPunct w:val="0"/>
        <w:spacing w:line="520" w:lineRule="exact"/>
        <w:ind w:firstLineChars="200" w:firstLine="643"/>
        <w:rPr>
          <w:rFonts w:ascii="仿宋_GB2312" w:eastAsia="仿宋_GB2312" w:hAnsi="仿宋"/>
          <w:sz w:val="32"/>
          <w:szCs w:val="32"/>
        </w:rPr>
      </w:pPr>
      <w:r w:rsidRPr="0044237C">
        <w:rPr>
          <w:rFonts w:ascii="仿宋_GB2312" w:eastAsia="仿宋_GB2312" w:hAnsi="仿宋" w:hint="eastAsia"/>
          <w:b/>
          <w:sz w:val="32"/>
          <w:szCs w:val="32"/>
        </w:rPr>
        <w:t>1.</w:t>
      </w:r>
      <w:r w:rsidR="00772A1F">
        <w:rPr>
          <w:rFonts w:ascii="仿宋_GB2312" w:eastAsia="仿宋_GB2312" w:hAnsi="仿宋" w:hint="eastAsia"/>
          <w:b/>
          <w:sz w:val="32"/>
          <w:szCs w:val="32"/>
        </w:rPr>
        <w:t>继续推进</w:t>
      </w:r>
      <w:r w:rsidR="005425AD" w:rsidRPr="0044237C">
        <w:rPr>
          <w:rFonts w:ascii="仿宋_GB2312" w:eastAsia="仿宋_GB2312" w:hAnsi="仿宋" w:hint="eastAsia"/>
          <w:b/>
          <w:sz w:val="32"/>
          <w:szCs w:val="32"/>
        </w:rPr>
        <w:t>国家教育资源公共服务体系</w:t>
      </w:r>
      <w:r w:rsidR="00772A1F">
        <w:rPr>
          <w:rFonts w:ascii="仿宋_GB2312" w:eastAsia="仿宋_GB2312" w:hAnsi="仿宋" w:hint="eastAsia"/>
          <w:b/>
          <w:sz w:val="32"/>
          <w:szCs w:val="32"/>
        </w:rPr>
        <w:t>建设</w:t>
      </w:r>
      <w:r w:rsidR="005425AD" w:rsidRPr="0044237C">
        <w:rPr>
          <w:rFonts w:ascii="仿宋_GB2312" w:eastAsia="仿宋_GB2312" w:hAnsi="仿宋" w:hint="eastAsia"/>
          <w:b/>
          <w:sz w:val="32"/>
          <w:szCs w:val="32"/>
        </w:rPr>
        <w:t>工作</w:t>
      </w:r>
    </w:p>
    <w:p w:rsidR="0044237C" w:rsidRDefault="005425AD" w:rsidP="0044237C">
      <w:pPr>
        <w:shd w:val="clear" w:color="auto" w:fill="FFFFFF"/>
        <w:spacing w:line="520" w:lineRule="exact"/>
        <w:ind w:firstLineChars="200" w:firstLine="640"/>
        <w:rPr>
          <w:rFonts w:ascii="仿宋_GB2312" w:eastAsia="仿宋_GB2312" w:hAnsi="Times New Roman"/>
          <w:sz w:val="32"/>
          <w:szCs w:val="32"/>
        </w:rPr>
      </w:pPr>
      <w:r w:rsidRPr="005425AD">
        <w:rPr>
          <w:rFonts w:ascii="仿宋_GB2312" w:eastAsia="仿宋_GB2312" w:hAnsi="Times New Roman" w:hint="eastAsia"/>
          <w:sz w:val="32"/>
          <w:szCs w:val="32"/>
        </w:rPr>
        <w:t>以国家数字教育资源公共服务体系联盟推动体系建设,</w:t>
      </w:r>
      <w:r w:rsidRPr="005425AD">
        <w:rPr>
          <w:rFonts w:ascii="仿宋_GB2312" w:eastAsia="仿宋_GB2312" w:hAnsi="Times New Roman" w:hint="eastAsia"/>
          <w:sz w:val="32"/>
          <w:szCs w:val="32"/>
        </w:rPr>
        <w:lastRenderedPageBreak/>
        <w:t>进一步开发完善体系系统功能，对接大部分省级平台，推进普及体系内“一人</w:t>
      </w:r>
      <w:proofErr w:type="gramStart"/>
      <w:r w:rsidRPr="005425AD">
        <w:rPr>
          <w:rFonts w:ascii="仿宋_GB2312" w:eastAsia="仿宋_GB2312" w:hAnsi="Times New Roman" w:hint="eastAsia"/>
          <w:sz w:val="32"/>
          <w:szCs w:val="32"/>
        </w:rPr>
        <w:t>一</w:t>
      </w:r>
      <w:proofErr w:type="gramEnd"/>
      <w:r w:rsidR="007B402B">
        <w:rPr>
          <w:rFonts w:ascii="仿宋_GB2312" w:eastAsia="仿宋_GB2312" w:hAnsi="Times New Roman" w:hint="eastAsia"/>
          <w:sz w:val="32"/>
          <w:szCs w:val="32"/>
        </w:rPr>
        <w:t>空间”，推动体系试点走向深入应用。完善体系相关标准，推动各级平台提升</w:t>
      </w:r>
      <w:r w:rsidRPr="005425AD">
        <w:rPr>
          <w:rFonts w:ascii="仿宋_GB2312" w:eastAsia="仿宋_GB2312" w:hAnsi="Times New Roman" w:hint="eastAsia"/>
          <w:sz w:val="32"/>
          <w:szCs w:val="32"/>
        </w:rPr>
        <w:t>服务的能力和水平，探索形成体系协同服务的有效机制。</w:t>
      </w:r>
    </w:p>
    <w:p w:rsidR="0044237C" w:rsidRPr="0044237C" w:rsidRDefault="0044237C" w:rsidP="0044237C">
      <w:pPr>
        <w:overflowPunct w:val="0"/>
        <w:spacing w:line="520" w:lineRule="exact"/>
        <w:ind w:firstLineChars="200" w:firstLine="643"/>
        <w:rPr>
          <w:rFonts w:ascii="仿宋_GB2312" w:eastAsia="仿宋_GB2312" w:hAnsi="黑体"/>
          <w:b/>
          <w:sz w:val="32"/>
          <w:szCs w:val="32"/>
        </w:rPr>
      </w:pPr>
      <w:r w:rsidRPr="0044237C">
        <w:rPr>
          <w:rFonts w:ascii="仿宋_GB2312" w:eastAsia="仿宋_GB2312" w:hAnsi="黑体" w:hint="eastAsia"/>
          <w:b/>
          <w:sz w:val="32"/>
          <w:szCs w:val="32"/>
        </w:rPr>
        <w:t>2.</w:t>
      </w:r>
      <w:r w:rsidR="00772A1F">
        <w:rPr>
          <w:rFonts w:ascii="仿宋_GB2312" w:eastAsia="仿宋_GB2312" w:hAnsi="黑体" w:hint="eastAsia"/>
          <w:b/>
          <w:sz w:val="32"/>
          <w:szCs w:val="32"/>
        </w:rPr>
        <w:t>发挥</w:t>
      </w:r>
      <w:r>
        <w:rPr>
          <w:rFonts w:ascii="仿宋_GB2312" w:eastAsia="仿宋_GB2312" w:hAnsi="黑体" w:hint="eastAsia"/>
          <w:b/>
          <w:sz w:val="32"/>
          <w:szCs w:val="32"/>
        </w:rPr>
        <w:t>国家级</w:t>
      </w:r>
      <w:r w:rsidRPr="0044237C">
        <w:rPr>
          <w:rFonts w:ascii="仿宋_GB2312" w:eastAsia="仿宋_GB2312" w:hAnsi="黑体" w:hint="eastAsia"/>
          <w:b/>
          <w:sz w:val="32"/>
          <w:szCs w:val="32"/>
        </w:rPr>
        <w:t>培训</w:t>
      </w:r>
      <w:r w:rsidR="00772A1F">
        <w:rPr>
          <w:rFonts w:ascii="仿宋_GB2312" w:eastAsia="仿宋_GB2312" w:hAnsi="黑体" w:hint="eastAsia"/>
          <w:b/>
          <w:sz w:val="32"/>
          <w:szCs w:val="32"/>
        </w:rPr>
        <w:t>示范引领作用，推广空间应用新模式</w:t>
      </w:r>
    </w:p>
    <w:p w:rsidR="0044237C" w:rsidRPr="008C6A2B" w:rsidRDefault="0044237C" w:rsidP="0044237C">
      <w:pPr>
        <w:overflowPunct w:val="0"/>
        <w:spacing w:line="520" w:lineRule="exact"/>
        <w:ind w:firstLineChars="200" w:firstLine="640"/>
        <w:rPr>
          <w:rFonts w:ascii="仿宋_GB2312" w:eastAsia="仿宋_GB2312" w:hAnsi="微软雅黑" w:cstheme="minorBidi"/>
          <w:kern w:val="0"/>
          <w:sz w:val="32"/>
          <w:szCs w:val="24"/>
        </w:rPr>
      </w:pPr>
      <w:r w:rsidRPr="005425AD">
        <w:rPr>
          <w:rFonts w:ascii="仿宋_GB2312" w:eastAsia="仿宋_GB2312" w:hAnsi="黑体" w:hint="eastAsia"/>
          <w:sz w:val="32"/>
          <w:szCs w:val="32"/>
        </w:rPr>
        <w:t>继续开展“网络学习空间人人通”专项培训，</w:t>
      </w:r>
      <w:r w:rsidRPr="005425AD">
        <w:rPr>
          <w:rFonts w:ascii="仿宋_GB2312" w:eastAsia="仿宋_GB2312" w:hAnsi="黑体"/>
          <w:sz w:val="32"/>
          <w:szCs w:val="32"/>
        </w:rPr>
        <w:t>发挥国家级培训的示范引领作用，推动各地培训工作</w:t>
      </w:r>
      <w:r w:rsidRPr="005425AD">
        <w:rPr>
          <w:rFonts w:ascii="仿宋_GB2312" w:eastAsia="仿宋_GB2312" w:hAnsi="黑体" w:hint="eastAsia"/>
          <w:sz w:val="32"/>
          <w:szCs w:val="32"/>
        </w:rPr>
        <w:t>广泛开展。</w:t>
      </w:r>
      <w:r w:rsidR="002439C9">
        <w:rPr>
          <w:rFonts w:ascii="仿宋_GB2312" w:eastAsia="仿宋_GB2312" w:hAnsi="黑体" w:hint="eastAsia"/>
          <w:sz w:val="32"/>
          <w:szCs w:val="32"/>
        </w:rPr>
        <w:t>推选网络学习空间应用优秀地区40个和优秀学校200所。</w:t>
      </w:r>
      <w:r w:rsidRPr="005425AD">
        <w:rPr>
          <w:rFonts w:ascii="仿宋_GB2312" w:eastAsia="仿宋_GB2312" w:hAnsi="黑体" w:hint="eastAsia"/>
          <w:sz w:val="32"/>
          <w:szCs w:val="32"/>
        </w:rPr>
        <w:t>依托国家教育资源公共服务体系，开展全国网络学习空间应用推广活动，促进“一生</w:t>
      </w:r>
      <w:proofErr w:type="gramStart"/>
      <w:r w:rsidRPr="005425AD">
        <w:rPr>
          <w:rFonts w:ascii="仿宋_GB2312" w:eastAsia="仿宋_GB2312" w:hAnsi="黑体" w:hint="eastAsia"/>
          <w:sz w:val="32"/>
          <w:szCs w:val="32"/>
        </w:rPr>
        <w:t>一</w:t>
      </w:r>
      <w:proofErr w:type="gramEnd"/>
      <w:r w:rsidRPr="005425AD">
        <w:rPr>
          <w:rFonts w:ascii="仿宋_GB2312" w:eastAsia="仿宋_GB2312" w:hAnsi="黑体" w:hint="eastAsia"/>
          <w:sz w:val="32"/>
          <w:szCs w:val="32"/>
        </w:rPr>
        <w:t>空间，生生有特色”实践取得阶段性成果，形成空间应用推广新模式。</w:t>
      </w:r>
    </w:p>
    <w:p w:rsidR="0044237C" w:rsidRPr="00BF1417" w:rsidRDefault="0044237C" w:rsidP="0044237C">
      <w:pPr>
        <w:tabs>
          <w:tab w:val="left" w:pos="1701"/>
        </w:tabs>
        <w:overflowPunct w:val="0"/>
        <w:spacing w:line="520" w:lineRule="exact"/>
        <w:ind w:firstLineChars="200" w:firstLine="643"/>
        <w:rPr>
          <w:rFonts w:ascii="仿宋_GB2312" w:eastAsia="仿宋_GB2312"/>
          <w:b/>
        </w:rPr>
      </w:pPr>
      <w:r w:rsidRPr="00BF1417">
        <w:rPr>
          <w:rFonts w:ascii="仿宋_GB2312" w:eastAsia="仿宋_GB2312" w:hint="eastAsia"/>
          <w:b/>
          <w:sz w:val="32"/>
          <w:szCs w:val="32"/>
        </w:rPr>
        <w:t>3.</w:t>
      </w:r>
      <w:r w:rsidR="00216FC3" w:rsidRPr="00BF1417">
        <w:rPr>
          <w:rFonts w:ascii="仿宋_GB2312" w:eastAsia="仿宋_GB2312" w:hint="eastAsia"/>
          <w:b/>
          <w:sz w:val="32"/>
        </w:rPr>
        <w:t>加快推进数字校园建设与应用</w:t>
      </w:r>
      <w:r w:rsidRPr="00BF1417">
        <w:rPr>
          <w:rFonts w:ascii="仿宋_GB2312" w:eastAsia="仿宋_GB2312" w:hint="eastAsia"/>
          <w:b/>
          <w:sz w:val="32"/>
        </w:rPr>
        <w:t>工作</w:t>
      </w:r>
    </w:p>
    <w:p w:rsidR="00216FC3" w:rsidRPr="00BF1417" w:rsidRDefault="00BF1417" w:rsidP="00BF1417">
      <w:pPr>
        <w:spacing w:line="520" w:lineRule="exact"/>
        <w:ind w:firstLineChars="200" w:firstLine="640"/>
        <w:rPr>
          <w:rFonts w:ascii="仿宋_GB2312" w:eastAsia="仿宋_GB2312"/>
          <w:sz w:val="32"/>
        </w:rPr>
      </w:pPr>
      <w:r>
        <w:rPr>
          <w:rFonts w:ascii="仿宋_GB2312" w:eastAsia="仿宋_GB2312" w:hint="eastAsia"/>
          <w:sz w:val="32"/>
        </w:rPr>
        <w:t>在国家教育资源公共服务体系下有序开展区域推进数字校园建设覆盖所有学校的试点工作，</w:t>
      </w:r>
      <w:r w:rsidRPr="00BF1417">
        <w:rPr>
          <w:rFonts w:ascii="仿宋_GB2312" w:eastAsia="仿宋_GB2312" w:hint="eastAsia"/>
          <w:sz w:val="32"/>
        </w:rPr>
        <w:t>进一步挖掘</w:t>
      </w:r>
      <w:r>
        <w:rPr>
          <w:rFonts w:ascii="仿宋_GB2312" w:eastAsia="仿宋_GB2312" w:hint="eastAsia"/>
          <w:sz w:val="32"/>
        </w:rPr>
        <w:t>数字校园建设与应用的典型</w:t>
      </w:r>
      <w:r w:rsidRPr="00BF1417">
        <w:rPr>
          <w:rFonts w:ascii="仿宋_GB2312" w:eastAsia="仿宋_GB2312" w:hint="eastAsia"/>
          <w:sz w:val="32"/>
        </w:rPr>
        <w:t>案例。</w:t>
      </w:r>
      <w:r w:rsidR="009C39B7">
        <w:rPr>
          <w:rFonts w:ascii="仿宋_GB2312" w:eastAsia="仿宋_GB2312" w:hint="eastAsia"/>
          <w:sz w:val="32"/>
        </w:rPr>
        <w:t>继续实施“职业院校数字校园建设实验校”项目，</w:t>
      </w:r>
      <w:r>
        <w:rPr>
          <w:rFonts w:ascii="仿宋_GB2312" w:eastAsia="仿宋_GB2312" w:hint="eastAsia"/>
          <w:sz w:val="32"/>
        </w:rPr>
        <w:t>针对实验</w:t>
      </w:r>
      <w:proofErr w:type="gramStart"/>
      <w:r>
        <w:rPr>
          <w:rFonts w:ascii="仿宋_GB2312" w:eastAsia="仿宋_GB2312" w:hint="eastAsia"/>
          <w:sz w:val="32"/>
        </w:rPr>
        <w:t>校数字</w:t>
      </w:r>
      <w:proofErr w:type="gramEnd"/>
      <w:r>
        <w:rPr>
          <w:rFonts w:ascii="仿宋_GB2312" w:eastAsia="仿宋_GB2312" w:hint="eastAsia"/>
          <w:sz w:val="32"/>
        </w:rPr>
        <w:t>校园建设与应用开展深度培训,</w:t>
      </w:r>
      <w:r w:rsidR="00F92BFC" w:rsidRPr="00BF1417">
        <w:rPr>
          <w:rFonts w:ascii="仿宋_GB2312" w:eastAsia="仿宋_GB2312" w:hint="eastAsia"/>
          <w:sz w:val="32"/>
        </w:rPr>
        <w:t>修订并推动落实《职业院校数字校园建设规范》。</w:t>
      </w:r>
    </w:p>
    <w:p w:rsidR="005425AD" w:rsidRPr="00406951" w:rsidRDefault="003D722F" w:rsidP="00406951">
      <w:pPr>
        <w:spacing w:line="520" w:lineRule="exact"/>
        <w:ind w:firstLineChars="200" w:firstLine="643"/>
        <w:rPr>
          <w:rFonts w:ascii="楷体_GB2312" w:eastAsia="楷体_GB2312" w:hAnsi="Times New Roman"/>
          <w:b/>
          <w:sz w:val="32"/>
          <w:szCs w:val="32"/>
        </w:rPr>
      </w:pPr>
      <w:r>
        <w:rPr>
          <w:rFonts w:ascii="楷体_GB2312" w:eastAsia="楷体_GB2312" w:hAnsi="Times New Roman" w:hint="eastAsia"/>
          <w:b/>
          <w:sz w:val="32"/>
          <w:szCs w:val="32"/>
        </w:rPr>
        <w:t>（三</w:t>
      </w:r>
      <w:r w:rsidR="00406951" w:rsidRPr="00406951">
        <w:rPr>
          <w:rFonts w:ascii="楷体_GB2312" w:eastAsia="楷体_GB2312" w:hAnsi="Times New Roman" w:hint="eastAsia"/>
          <w:b/>
          <w:sz w:val="32"/>
          <w:szCs w:val="32"/>
        </w:rPr>
        <w:t>）</w:t>
      </w:r>
      <w:r w:rsidR="003D727C">
        <w:rPr>
          <w:rFonts w:ascii="楷体_GB2312" w:eastAsia="楷体_GB2312" w:hAnsi="Times New Roman" w:hint="eastAsia"/>
          <w:b/>
          <w:sz w:val="32"/>
          <w:szCs w:val="32"/>
        </w:rPr>
        <w:t>拓宽</w:t>
      </w:r>
      <w:r w:rsidR="0064273E">
        <w:rPr>
          <w:rFonts w:ascii="楷体_GB2312" w:eastAsia="楷体_GB2312" w:hAnsi="Times New Roman" w:hint="eastAsia"/>
          <w:b/>
          <w:sz w:val="32"/>
          <w:szCs w:val="32"/>
        </w:rPr>
        <w:t>完善</w:t>
      </w:r>
      <w:r w:rsidR="004D40DD">
        <w:rPr>
          <w:rFonts w:ascii="楷体_GB2312" w:eastAsia="楷体_GB2312" w:hAnsi="Times New Roman" w:hint="eastAsia"/>
          <w:b/>
          <w:sz w:val="32"/>
          <w:szCs w:val="32"/>
        </w:rPr>
        <w:t>资源汇聚应用渠道，推动形成大资源开发应用机制</w:t>
      </w:r>
    </w:p>
    <w:p w:rsidR="00406951" w:rsidRPr="00406951" w:rsidRDefault="00406951" w:rsidP="00406951">
      <w:pPr>
        <w:spacing w:line="520" w:lineRule="exact"/>
        <w:ind w:firstLineChars="200" w:firstLine="643"/>
        <w:rPr>
          <w:rFonts w:ascii="仿宋_GB2312" w:eastAsia="仿宋_GB2312" w:hAnsi="Times New Roman"/>
          <w:b/>
          <w:sz w:val="32"/>
          <w:szCs w:val="32"/>
        </w:rPr>
      </w:pPr>
      <w:r w:rsidRPr="00406951">
        <w:rPr>
          <w:rFonts w:ascii="仿宋_GB2312" w:eastAsia="仿宋_GB2312" w:hAnsi="Times New Roman" w:hint="eastAsia"/>
          <w:b/>
          <w:sz w:val="32"/>
          <w:szCs w:val="32"/>
        </w:rPr>
        <w:t>1.</w:t>
      </w:r>
      <w:r>
        <w:rPr>
          <w:rFonts w:ascii="仿宋_GB2312" w:eastAsia="仿宋_GB2312" w:hAnsi="Times New Roman" w:hint="eastAsia"/>
          <w:b/>
          <w:sz w:val="32"/>
          <w:szCs w:val="32"/>
        </w:rPr>
        <w:t>有序开展</w:t>
      </w:r>
      <w:r w:rsidR="0039158D">
        <w:rPr>
          <w:rFonts w:ascii="仿宋_GB2312" w:eastAsia="仿宋_GB2312" w:hAnsi="Times New Roman" w:hint="eastAsia"/>
          <w:b/>
          <w:sz w:val="32"/>
          <w:szCs w:val="32"/>
        </w:rPr>
        <w:t>资源汇聚工作，大力提升资源服务质量</w:t>
      </w:r>
    </w:p>
    <w:p w:rsidR="008C6A2B" w:rsidRPr="004D40DD" w:rsidRDefault="005425AD" w:rsidP="008C6A2B">
      <w:pPr>
        <w:spacing w:line="520" w:lineRule="exact"/>
        <w:ind w:firstLineChars="200" w:firstLine="640"/>
        <w:rPr>
          <w:rFonts w:ascii="仿宋_GB2312" w:eastAsia="仿宋_GB2312" w:hAnsi="Tahoma" w:cstheme="minorBidi"/>
          <w:kern w:val="0"/>
          <w:sz w:val="32"/>
          <w:szCs w:val="32"/>
        </w:rPr>
      </w:pPr>
      <w:r w:rsidRPr="005425AD">
        <w:rPr>
          <w:rFonts w:ascii="仿宋_GB2312" w:eastAsia="仿宋_GB2312" w:hAnsi="Times New Roman" w:hint="eastAsia"/>
          <w:sz w:val="32"/>
          <w:szCs w:val="32"/>
        </w:rPr>
        <w:t>推动各级教育部门</w:t>
      </w:r>
      <w:r w:rsidR="007B402B">
        <w:rPr>
          <w:rFonts w:ascii="仿宋_GB2312" w:eastAsia="仿宋_GB2312" w:hAnsi="Times New Roman" w:hint="eastAsia"/>
          <w:sz w:val="32"/>
          <w:szCs w:val="32"/>
        </w:rPr>
        <w:t>通过</w:t>
      </w:r>
      <w:r w:rsidR="007B402B">
        <w:rPr>
          <w:rFonts w:ascii="仿宋_GB2312" w:eastAsia="仿宋_GB2312" w:hint="eastAsia"/>
          <w:sz w:val="32"/>
        </w:rPr>
        <w:t>国家教育资源公共服务体系</w:t>
      </w:r>
      <w:r w:rsidR="004A76BD">
        <w:rPr>
          <w:rFonts w:ascii="仿宋_GB2312" w:eastAsia="仿宋_GB2312" w:hAnsi="Times New Roman" w:hint="eastAsia"/>
          <w:sz w:val="32"/>
          <w:szCs w:val="32"/>
        </w:rPr>
        <w:t>合理开展本级资源汇聚工作</w:t>
      </w:r>
      <w:r w:rsidRPr="005425AD">
        <w:rPr>
          <w:rFonts w:ascii="仿宋_GB2312" w:eastAsia="仿宋_GB2312" w:hAnsi="Times New Roman" w:hint="eastAsia"/>
          <w:sz w:val="32"/>
          <w:szCs w:val="32"/>
        </w:rPr>
        <w:t>。做好体系</w:t>
      </w:r>
      <w:r w:rsidRPr="005425AD">
        <w:rPr>
          <w:rFonts w:ascii="仿宋_GB2312" w:eastAsia="仿宋_GB2312" w:hAnsi="Times New Roman"/>
          <w:sz w:val="32"/>
          <w:szCs w:val="32"/>
        </w:rPr>
        <w:t>汇聚资源应用</w:t>
      </w:r>
      <w:r w:rsidR="006C27FD">
        <w:rPr>
          <w:rFonts w:ascii="仿宋_GB2312" w:eastAsia="仿宋_GB2312" w:hAnsi="Times New Roman" w:hint="eastAsia"/>
          <w:sz w:val="32"/>
          <w:szCs w:val="32"/>
        </w:rPr>
        <w:t>课题研究工作，</w:t>
      </w:r>
      <w:r w:rsidR="0044237C" w:rsidRPr="004D40DD">
        <w:rPr>
          <w:rFonts w:ascii="仿宋_GB2312" w:eastAsia="仿宋_GB2312" w:hAnsi="黑体" w:hint="eastAsia"/>
          <w:sz w:val="32"/>
          <w:szCs w:val="32"/>
        </w:rPr>
        <w:t>有效使用</w:t>
      </w:r>
      <w:r w:rsidR="006C27FD">
        <w:rPr>
          <w:rFonts w:ascii="仿宋_GB2312" w:eastAsia="仿宋_GB2312" w:hAnsi="黑体" w:hint="eastAsia"/>
          <w:sz w:val="32"/>
          <w:szCs w:val="32"/>
        </w:rPr>
        <w:t>现有资源，以资源推送到空间为主要手段，形成国家资源体系内全覆盖，以优质服务打造体系核心竞争力。</w:t>
      </w:r>
      <w:r w:rsidR="007B402B">
        <w:rPr>
          <w:rFonts w:ascii="仿宋_GB2312" w:eastAsia="仿宋_GB2312" w:hAnsi="Times New Roman" w:hint="eastAsia"/>
          <w:sz w:val="32"/>
          <w:szCs w:val="32"/>
        </w:rPr>
        <w:t>依托</w:t>
      </w:r>
      <w:r w:rsidR="007B402B" w:rsidRPr="00ED68A0">
        <w:rPr>
          <w:rFonts w:ascii="仿宋_GB2312" w:eastAsia="仿宋_GB2312" w:hAnsi="Times New Roman" w:hint="eastAsia"/>
          <w:sz w:val="32"/>
          <w:szCs w:val="32"/>
        </w:rPr>
        <w:t>科技部课题研究</w:t>
      </w:r>
      <w:r w:rsidR="007B402B">
        <w:rPr>
          <w:rFonts w:ascii="仿宋_GB2312" w:eastAsia="仿宋_GB2312" w:hAnsi="Times New Roman" w:hint="eastAsia"/>
          <w:sz w:val="32"/>
          <w:szCs w:val="32"/>
        </w:rPr>
        <w:t>，探索资源建设的“众筹模式”。</w:t>
      </w:r>
    </w:p>
    <w:p w:rsidR="005425AD" w:rsidRPr="00F8156F" w:rsidRDefault="004D40DD" w:rsidP="00782169">
      <w:pPr>
        <w:shd w:val="clear" w:color="auto" w:fill="FFFFFF"/>
        <w:spacing w:line="520" w:lineRule="exact"/>
        <w:ind w:firstLineChars="200" w:firstLine="643"/>
        <w:rPr>
          <w:rFonts w:ascii="仿宋_GB2312" w:eastAsia="仿宋_GB2312" w:hAnsi="Times New Roman"/>
          <w:b/>
          <w:sz w:val="32"/>
          <w:szCs w:val="32"/>
        </w:rPr>
      </w:pPr>
      <w:r w:rsidRPr="00F8156F">
        <w:rPr>
          <w:rFonts w:ascii="仿宋_GB2312" w:eastAsia="仿宋_GB2312" w:hint="eastAsia"/>
          <w:b/>
          <w:sz w:val="32"/>
          <w:szCs w:val="32"/>
        </w:rPr>
        <w:t>2.</w:t>
      </w:r>
      <w:r w:rsidR="004D001E" w:rsidRPr="00F8156F">
        <w:rPr>
          <w:rFonts w:ascii="仿宋_GB2312" w:eastAsia="仿宋_GB2312" w:hAnsi="Times New Roman" w:hint="eastAsia"/>
          <w:b/>
          <w:sz w:val="32"/>
          <w:szCs w:val="32"/>
        </w:rPr>
        <w:t>提高</w:t>
      </w:r>
      <w:r w:rsidR="005425AD" w:rsidRPr="00F8156F">
        <w:rPr>
          <w:rFonts w:ascii="仿宋_GB2312" w:eastAsia="仿宋_GB2312" w:hAnsi="Times New Roman" w:hint="eastAsia"/>
          <w:b/>
          <w:sz w:val="32"/>
          <w:szCs w:val="32"/>
        </w:rPr>
        <w:t>“</w:t>
      </w:r>
      <w:r w:rsidR="005425AD" w:rsidRPr="00F8156F">
        <w:rPr>
          <w:rFonts w:ascii="仿宋_GB2312" w:eastAsia="仿宋_GB2312" w:hint="eastAsia"/>
          <w:b/>
          <w:bCs/>
          <w:sz w:val="32"/>
          <w:szCs w:val="32"/>
        </w:rPr>
        <w:t>一师</w:t>
      </w:r>
      <w:proofErr w:type="gramStart"/>
      <w:r w:rsidR="005425AD" w:rsidRPr="00F8156F">
        <w:rPr>
          <w:rFonts w:ascii="仿宋_GB2312" w:eastAsia="仿宋_GB2312" w:hint="eastAsia"/>
          <w:b/>
          <w:bCs/>
          <w:sz w:val="32"/>
          <w:szCs w:val="32"/>
        </w:rPr>
        <w:t>一</w:t>
      </w:r>
      <w:proofErr w:type="gramEnd"/>
      <w:r w:rsidR="005425AD" w:rsidRPr="00F8156F">
        <w:rPr>
          <w:rFonts w:ascii="仿宋_GB2312" w:eastAsia="仿宋_GB2312" w:hint="eastAsia"/>
          <w:b/>
          <w:bCs/>
          <w:sz w:val="32"/>
          <w:szCs w:val="32"/>
        </w:rPr>
        <w:t>优课、一课</w:t>
      </w:r>
      <w:proofErr w:type="gramStart"/>
      <w:r w:rsidR="005425AD" w:rsidRPr="00F8156F">
        <w:rPr>
          <w:rFonts w:ascii="仿宋_GB2312" w:eastAsia="仿宋_GB2312" w:hint="eastAsia"/>
          <w:b/>
          <w:bCs/>
          <w:sz w:val="32"/>
          <w:szCs w:val="32"/>
        </w:rPr>
        <w:t>一</w:t>
      </w:r>
      <w:proofErr w:type="gramEnd"/>
      <w:r w:rsidR="005425AD" w:rsidRPr="00F8156F">
        <w:rPr>
          <w:rFonts w:ascii="仿宋_GB2312" w:eastAsia="仿宋_GB2312" w:hint="eastAsia"/>
          <w:b/>
          <w:bCs/>
          <w:sz w:val="32"/>
          <w:szCs w:val="32"/>
        </w:rPr>
        <w:t>名师</w:t>
      </w:r>
      <w:r w:rsidRPr="00F8156F">
        <w:rPr>
          <w:rFonts w:ascii="仿宋_GB2312" w:eastAsia="仿宋_GB2312" w:hAnsi="Times New Roman" w:hint="eastAsia"/>
          <w:b/>
          <w:sz w:val="32"/>
          <w:szCs w:val="32"/>
        </w:rPr>
        <w:t>”</w:t>
      </w:r>
      <w:r w:rsidR="004D001E">
        <w:rPr>
          <w:rFonts w:ascii="仿宋_GB2312" w:eastAsia="仿宋_GB2312" w:hAnsi="Times New Roman" w:hint="eastAsia"/>
          <w:b/>
          <w:sz w:val="32"/>
          <w:szCs w:val="32"/>
        </w:rPr>
        <w:t>活动生成性</w:t>
      </w:r>
      <w:r w:rsidR="00F8156F" w:rsidRPr="00F8156F">
        <w:rPr>
          <w:rFonts w:ascii="仿宋_GB2312" w:eastAsia="仿宋_GB2312" w:hAnsi="Times New Roman" w:hint="eastAsia"/>
          <w:b/>
          <w:sz w:val="32"/>
          <w:szCs w:val="32"/>
        </w:rPr>
        <w:t>资源系</w:t>
      </w:r>
      <w:r w:rsidR="00F8156F" w:rsidRPr="00F8156F">
        <w:rPr>
          <w:rFonts w:ascii="仿宋_GB2312" w:eastAsia="仿宋_GB2312" w:hAnsi="Times New Roman" w:hint="eastAsia"/>
          <w:b/>
          <w:sz w:val="32"/>
          <w:szCs w:val="32"/>
        </w:rPr>
        <w:lastRenderedPageBreak/>
        <w:t>列化程度</w:t>
      </w:r>
    </w:p>
    <w:p w:rsidR="008C6A2B" w:rsidRDefault="005425AD" w:rsidP="008C6A2B">
      <w:pPr>
        <w:overflowPunct w:val="0"/>
        <w:spacing w:line="520" w:lineRule="exact"/>
        <w:ind w:firstLineChars="200" w:firstLine="640"/>
        <w:rPr>
          <w:rFonts w:ascii="Times New Roman" w:eastAsia="仿宋_GB2312" w:hAnsi="Times New Roman"/>
          <w:sz w:val="32"/>
          <w:szCs w:val="32"/>
        </w:rPr>
      </w:pPr>
      <w:r w:rsidRPr="005425AD">
        <w:rPr>
          <w:rFonts w:eastAsia="仿宋_GB2312" w:hint="eastAsia"/>
          <w:bCs/>
          <w:sz w:val="32"/>
          <w:szCs w:val="32"/>
        </w:rPr>
        <w:t>引导</w:t>
      </w:r>
      <w:proofErr w:type="gramStart"/>
      <w:r w:rsidRPr="005425AD">
        <w:rPr>
          <w:rFonts w:eastAsia="仿宋_GB2312" w:hint="eastAsia"/>
          <w:bCs/>
          <w:sz w:val="32"/>
          <w:szCs w:val="32"/>
        </w:rPr>
        <w:t>教师晒课</w:t>
      </w:r>
      <w:r w:rsidRPr="005425AD">
        <w:rPr>
          <w:rFonts w:ascii="仿宋_GB2312" w:eastAsia="仿宋_GB2312" w:hint="eastAsia"/>
          <w:bCs/>
          <w:sz w:val="32"/>
          <w:szCs w:val="32"/>
        </w:rPr>
        <w:t>100</w:t>
      </w:r>
      <w:r w:rsidRPr="005425AD">
        <w:rPr>
          <w:rFonts w:eastAsia="仿宋_GB2312" w:hint="eastAsia"/>
          <w:bCs/>
          <w:sz w:val="32"/>
          <w:szCs w:val="32"/>
        </w:rPr>
        <w:t>万</w:t>
      </w:r>
      <w:r w:rsidRPr="005425AD">
        <w:rPr>
          <w:rFonts w:eastAsia="仿宋_GB2312"/>
          <w:bCs/>
          <w:sz w:val="32"/>
          <w:szCs w:val="32"/>
        </w:rPr>
        <w:t>堂</w:t>
      </w:r>
      <w:proofErr w:type="gramEnd"/>
      <w:r w:rsidRPr="005425AD">
        <w:rPr>
          <w:rFonts w:eastAsia="仿宋_GB2312" w:hint="eastAsia"/>
          <w:bCs/>
          <w:sz w:val="32"/>
          <w:szCs w:val="32"/>
        </w:rPr>
        <w:t>，优先覆盖无</w:t>
      </w:r>
      <w:proofErr w:type="gramStart"/>
      <w:r w:rsidRPr="005425AD">
        <w:rPr>
          <w:rFonts w:eastAsia="仿宋_GB2312" w:hint="eastAsia"/>
          <w:bCs/>
          <w:sz w:val="32"/>
          <w:szCs w:val="32"/>
        </w:rPr>
        <w:t>部级优课节点</w:t>
      </w:r>
      <w:proofErr w:type="gramEnd"/>
      <w:r w:rsidRPr="005425AD">
        <w:rPr>
          <w:rFonts w:eastAsia="仿宋_GB2312" w:hint="eastAsia"/>
          <w:bCs/>
          <w:sz w:val="32"/>
          <w:szCs w:val="32"/>
        </w:rPr>
        <w:t>，形成覆盖各学段、学科的生成性资源体系</w:t>
      </w:r>
      <w:r w:rsidRPr="005425AD">
        <w:rPr>
          <w:rFonts w:ascii="Times New Roman" w:eastAsia="仿宋_GB2312" w:hAnsi="Times New Roman" w:hint="eastAsia"/>
          <w:sz w:val="32"/>
          <w:szCs w:val="32"/>
        </w:rPr>
        <w:t>。</w:t>
      </w:r>
      <w:r w:rsidRPr="005425AD">
        <w:rPr>
          <w:rFonts w:eastAsia="仿宋_GB2312" w:hint="eastAsia"/>
          <w:bCs/>
          <w:sz w:val="32"/>
          <w:szCs w:val="32"/>
        </w:rPr>
        <w:t>进一步</w:t>
      </w:r>
      <w:r w:rsidRPr="005425AD">
        <w:rPr>
          <w:rFonts w:eastAsia="仿宋_GB2312"/>
          <w:bCs/>
          <w:sz w:val="32"/>
          <w:szCs w:val="32"/>
        </w:rPr>
        <w:t>整合开发形成面向教师教和学生学的</w:t>
      </w:r>
      <w:r w:rsidRPr="005425AD">
        <w:rPr>
          <w:rFonts w:eastAsia="仿宋_GB2312" w:hint="eastAsia"/>
          <w:bCs/>
          <w:sz w:val="32"/>
          <w:szCs w:val="32"/>
        </w:rPr>
        <w:t>课程</w:t>
      </w:r>
      <w:r w:rsidRPr="005425AD">
        <w:rPr>
          <w:rFonts w:eastAsia="仿宋_GB2312"/>
          <w:bCs/>
          <w:sz w:val="32"/>
          <w:szCs w:val="32"/>
        </w:rPr>
        <w:t>资源</w:t>
      </w:r>
      <w:r w:rsidRPr="005425AD">
        <w:rPr>
          <w:rFonts w:eastAsia="仿宋_GB2312" w:hint="eastAsia"/>
          <w:bCs/>
          <w:sz w:val="32"/>
          <w:szCs w:val="32"/>
        </w:rPr>
        <w:t>，</w:t>
      </w:r>
      <w:r w:rsidRPr="005425AD">
        <w:rPr>
          <w:rFonts w:eastAsia="仿宋_GB2312"/>
          <w:bCs/>
          <w:sz w:val="32"/>
          <w:szCs w:val="32"/>
        </w:rPr>
        <w:t>满足不同层次教师和学生应用资源的需求</w:t>
      </w:r>
      <w:r w:rsidRPr="005425AD">
        <w:rPr>
          <w:rFonts w:ascii="Times New Roman" w:eastAsia="仿宋_GB2312" w:hAnsi="Times New Roman" w:hint="eastAsia"/>
          <w:sz w:val="32"/>
          <w:szCs w:val="32"/>
        </w:rPr>
        <w:t>。</w:t>
      </w:r>
      <w:r w:rsidRPr="005425AD">
        <w:rPr>
          <w:rFonts w:eastAsia="仿宋_GB2312" w:hint="eastAsia"/>
          <w:bCs/>
          <w:sz w:val="32"/>
          <w:szCs w:val="32"/>
        </w:rPr>
        <w:t>深入挖掘</w:t>
      </w:r>
      <w:r w:rsidRPr="005425AD">
        <w:rPr>
          <w:rFonts w:eastAsia="仿宋_GB2312"/>
          <w:bCs/>
          <w:sz w:val="32"/>
          <w:szCs w:val="32"/>
        </w:rPr>
        <w:t>活动</w:t>
      </w:r>
      <w:r w:rsidRPr="005425AD">
        <w:rPr>
          <w:rFonts w:eastAsia="仿宋_GB2312" w:hint="eastAsia"/>
          <w:bCs/>
          <w:sz w:val="32"/>
          <w:szCs w:val="32"/>
        </w:rPr>
        <w:t>生成性资源应用的</w:t>
      </w:r>
      <w:r w:rsidRPr="005425AD">
        <w:rPr>
          <w:rFonts w:eastAsia="仿宋_GB2312"/>
          <w:bCs/>
          <w:sz w:val="32"/>
          <w:szCs w:val="32"/>
        </w:rPr>
        <w:t>有效措施和创新方法</w:t>
      </w:r>
      <w:r w:rsidRPr="005425AD">
        <w:rPr>
          <w:rFonts w:eastAsia="仿宋_GB2312" w:hint="eastAsia"/>
          <w:bCs/>
          <w:sz w:val="32"/>
          <w:szCs w:val="32"/>
        </w:rPr>
        <w:t>，组织开展围绕资源应用推广的</w:t>
      </w:r>
      <w:r w:rsidRPr="005425AD">
        <w:rPr>
          <w:rFonts w:eastAsia="仿宋_GB2312"/>
          <w:bCs/>
          <w:sz w:val="32"/>
          <w:szCs w:val="32"/>
        </w:rPr>
        <w:t>研究和</w:t>
      </w:r>
      <w:r w:rsidRPr="005425AD">
        <w:rPr>
          <w:rFonts w:eastAsia="仿宋_GB2312" w:hint="eastAsia"/>
          <w:bCs/>
          <w:sz w:val="32"/>
          <w:szCs w:val="32"/>
        </w:rPr>
        <w:t>交流活动，</w:t>
      </w:r>
      <w:r w:rsidRPr="005425AD">
        <w:rPr>
          <w:rFonts w:ascii="Times New Roman" w:eastAsia="仿宋_GB2312" w:hAnsi="Times New Roman" w:hint="eastAsia"/>
          <w:sz w:val="32"/>
          <w:szCs w:val="32"/>
        </w:rPr>
        <w:t>结合</w:t>
      </w:r>
      <w:proofErr w:type="gramStart"/>
      <w:r w:rsidRPr="005425AD">
        <w:rPr>
          <w:rFonts w:ascii="Times New Roman" w:eastAsia="仿宋_GB2312" w:hAnsi="Times New Roman" w:hint="eastAsia"/>
          <w:sz w:val="32"/>
          <w:szCs w:val="32"/>
        </w:rPr>
        <w:t>部级优课“教学</w:t>
      </w:r>
      <w:r w:rsidRPr="005425AD">
        <w:rPr>
          <w:rFonts w:ascii="Times New Roman" w:eastAsia="仿宋_GB2312" w:hAnsi="Times New Roman"/>
          <w:sz w:val="32"/>
          <w:szCs w:val="32"/>
        </w:rPr>
        <w:t>方法</w:t>
      </w:r>
      <w:r w:rsidRPr="005425AD">
        <w:rPr>
          <w:rFonts w:ascii="Times New Roman" w:eastAsia="仿宋_GB2312" w:hAnsi="Times New Roman" w:hint="eastAsia"/>
          <w:sz w:val="32"/>
          <w:szCs w:val="32"/>
        </w:rPr>
        <w:t>”</w:t>
      </w:r>
      <w:proofErr w:type="gramEnd"/>
      <w:r w:rsidRPr="005425AD">
        <w:rPr>
          <w:rFonts w:ascii="Times New Roman" w:eastAsia="仿宋_GB2312" w:hAnsi="Times New Roman" w:hint="eastAsia"/>
          <w:sz w:val="32"/>
          <w:szCs w:val="32"/>
        </w:rPr>
        <w:t>和</w:t>
      </w:r>
      <w:r w:rsidR="00C075C3">
        <w:rPr>
          <w:rFonts w:ascii="Times New Roman" w:eastAsia="仿宋_GB2312" w:hAnsi="Times New Roman" w:hint="eastAsia"/>
          <w:sz w:val="32"/>
          <w:szCs w:val="32"/>
        </w:rPr>
        <w:t>“</w:t>
      </w:r>
      <w:r w:rsidR="00C075C3" w:rsidRPr="005425AD">
        <w:rPr>
          <w:rFonts w:ascii="Times New Roman" w:eastAsia="仿宋_GB2312" w:hAnsi="Times New Roman" w:hint="eastAsia"/>
          <w:sz w:val="32"/>
          <w:szCs w:val="32"/>
        </w:rPr>
        <w:t>技术</w:t>
      </w:r>
      <w:r w:rsidR="00C075C3" w:rsidRPr="005425AD">
        <w:rPr>
          <w:rFonts w:ascii="Times New Roman" w:eastAsia="仿宋_GB2312" w:hAnsi="Times New Roman"/>
          <w:sz w:val="32"/>
          <w:szCs w:val="32"/>
        </w:rPr>
        <w:t>应用</w:t>
      </w:r>
      <w:r w:rsidR="00C075C3">
        <w:rPr>
          <w:rFonts w:ascii="Times New Roman" w:eastAsia="仿宋_GB2312" w:hAnsi="Times New Roman" w:hint="eastAsia"/>
          <w:sz w:val="32"/>
          <w:szCs w:val="32"/>
        </w:rPr>
        <w:t>”</w:t>
      </w:r>
      <w:r w:rsidRPr="005425AD">
        <w:rPr>
          <w:rFonts w:ascii="Times New Roman" w:eastAsia="仿宋_GB2312" w:hAnsi="Times New Roman" w:hint="eastAsia"/>
          <w:sz w:val="32"/>
          <w:szCs w:val="32"/>
        </w:rPr>
        <w:t>创新课例编写学科应用指南。</w:t>
      </w:r>
    </w:p>
    <w:p w:rsidR="004D001E" w:rsidRPr="004D001E" w:rsidRDefault="004D001E" w:rsidP="004D001E">
      <w:pPr>
        <w:spacing w:line="520" w:lineRule="exact"/>
        <w:ind w:firstLineChars="200" w:firstLine="643"/>
        <w:rPr>
          <w:rFonts w:ascii="仿宋_GB2312" w:eastAsia="仿宋_GB2312"/>
          <w:b/>
          <w:sz w:val="32"/>
        </w:rPr>
      </w:pPr>
      <w:r>
        <w:rPr>
          <w:rFonts w:ascii="仿宋_GB2312" w:eastAsia="仿宋_GB2312" w:hint="eastAsia"/>
          <w:b/>
          <w:sz w:val="32"/>
        </w:rPr>
        <w:t>3</w:t>
      </w:r>
      <w:r w:rsidRPr="004D001E">
        <w:rPr>
          <w:rFonts w:ascii="仿宋_GB2312" w:eastAsia="仿宋_GB2312" w:hint="eastAsia"/>
          <w:b/>
          <w:sz w:val="32"/>
        </w:rPr>
        <w:t>.大力推进网络思想政治与法治教育资源建设</w:t>
      </w:r>
    </w:p>
    <w:p w:rsidR="00540064" w:rsidRPr="005425AD" w:rsidRDefault="00540064" w:rsidP="00540064">
      <w:pPr>
        <w:spacing w:line="520" w:lineRule="exact"/>
        <w:ind w:firstLineChars="200" w:firstLine="640"/>
        <w:rPr>
          <w:rFonts w:ascii="仿宋_GB2312" w:eastAsia="仿宋_GB2312" w:hAnsiTheme="minorEastAsia"/>
          <w:sz w:val="32"/>
          <w:szCs w:val="32"/>
        </w:rPr>
      </w:pPr>
      <w:r w:rsidRPr="005425AD">
        <w:rPr>
          <w:rFonts w:ascii="仿宋_GB2312" w:eastAsia="仿宋_GB2312" w:hAnsiTheme="minorEastAsia" w:hint="eastAsia"/>
          <w:color w:val="000000" w:themeColor="text1"/>
          <w:sz w:val="32"/>
          <w:szCs w:val="32"/>
        </w:rPr>
        <w:t>组织实施</w:t>
      </w:r>
      <w:r w:rsidRPr="005425AD">
        <w:rPr>
          <w:rFonts w:ascii="仿宋_GB2312" w:eastAsia="仿宋_GB2312" w:hAnsiTheme="minorEastAsia" w:hint="eastAsia"/>
          <w:sz w:val="32"/>
          <w:szCs w:val="32"/>
        </w:rPr>
        <w:t>“中国梦—行动有我</w:t>
      </w:r>
      <w:r>
        <w:rPr>
          <w:rFonts w:ascii="仿宋_GB2312" w:eastAsia="仿宋_GB2312" w:hAnsiTheme="minorEastAsia" w:hint="eastAsia"/>
          <w:sz w:val="32"/>
          <w:szCs w:val="32"/>
        </w:rPr>
        <w:t>”系列活动，</w:t>
      </w:r>
      <w:r>
        <w:rPr>
          <w:rFonts w:ascii="仿宋_GB2312" w:eastAsia="仿宋_GB2312" w:hAnsiTheme="minorEastAsia" w:hint="eastAsia"/>
          <w:color w:val="000000" w:themeColor="text1"/>
          <w:sz w:val="32"/>
          <w:szCs w:val="32"/>
        </w:rPr>
        <w:t>为学校和幼儿园创新开展德育</w:t>
      </w:r>
      <w:r w:rsidRPr="005425AD">
        <w:rPr>
          <w:rFonts w:ascii="仿宋_GB2312" w:eastAsia="仿宋_GB2312" w:hAnsiTheme="minorEastAsia" w:hint="eastAsia"/>
          <w:color w:val="000000" w:themeColor="text1"/>
          <w:sz w:val="32"/>
          <w:szCs w:val="32"/>
        </w:rPr>
        <w:t>教育</w:t>
      </w:r>
      <w:r>
        <w:rPr>
          <w:rFonts w:ascii="仿宋_GB2312" w:eastAsia="仿宋_GB2312" w:hAnsiTheme="minorEastAsia" w:hint="eastAsia"/>
          <w:color w:val="000000" w:themeColor="text1"/>
          <w:sz w:val="32"/>
          <w:szCs w:val="32"/>
        </w:rPr>
        <w:t>活动提供新路径、新方法</w:t>
      </w:r>
      <w:r>
        <w:rPr>
          <w:rFonts w:ascii="仿宋_GB2312" w:eastAsia="仿宋_GB2312" w:hAnsiTheme="minorEastAsia" w:hint="eastAsia"/>
          <w:sz w:val="32"/>
          <w:szCs w:val="32"/>
        </w:rPr>
        <w:t>。</w:t>
      </w:r>
      <w:r w:rsidRPr="005425AD">
        <w:rPr>
          <w:rFonts w:ascii="仿宋_GB2312" w:eastAsia="仿宋_GB2312" w:hAnsiTheme="minorEastAsia" w:hint="eastAsia"/>
          <w:sz w:val="32"/>
          <w:szCs w:val="32"/>
        </w:rPr>
        <w:t>通过活动</w:t>
      </w:r>
      <w:r>
        <w:rPr>
          <w:rFonts w:ascii="仿宋_GB2312" w:eastAsia="仿宋_GB2312" w:hAnsiTheme="minorEastAsia" w:hint="eastAsia"/>
          <w:sz w:val="32"/>
          <w:szCs w:val="32"/>
        </w:rPr>
        <w:t>，</w:t>
      </w:r>
      <w:r w:rsidRPr="005425AD">
        <w:rPr>
          <w:rFonts w:ascii="仿宋_GB2312" w:eastAsia="仿宋_GB2312" w:hAnsiTheme="minorEastAsia" w:cs="宋体" w:hint="eastAsia"/>
          <w:color w:val="000000" w:themeColor="text1"/>
          <w:sz w:val="32"/>
          <w:szCs w:val="32"/>
        </w:rPr>
        <w:t>建设一批方向正确、内容完善、具有示范</w:t>
      </w:r>
      <w:r>
        <w:rPr>
          <w:rFonts w:ascii="仿宋_GB2312" w:eastAsia="仿宋_GB2312" w:hAnsiTheme="minorEastAsia" w:cs="宋体" w:hint="eastAsia"/>
          <w:color w:val="000000" w:themeColor="text1"/>
          <w:sz w:val="32"/>
          <w:szCs w:val="32"/>
        </w:rPr>
        <w:t>性的中小学校本德育课程，展示学校优</w:t>
      </w:r>
      <w:r w:rsidR="00C430CE">
        <w:rPr>
          <w:rFonts w:ascii="仿宋_GB2312" w:eastAsia="仿宋_GB2312" w:hAnsiTheme="minorEastAsia" w:cs="宋体" w:hint="eastAsia"/>
          <w:color w:val="000000" w:themeColor="text1"/>
          <w:sz w:val="32"/>
          <w:szCs w:val="32"/>
        </w:rPr>
        <w:t>质校本德育课程建设与应用成果，形成可示范、可推广的德育活动案例。</w:t>
      </w:r>
      <w:r>
        <w:rPr>
          <w:rFonts w:ascii="仿宋_GB2312" w:eastAsia="仿宋_GB2312" w:hAnsiTheme="minorEastAsia" w:cs="宋体" w:hint="eastAsia"/>
          <w:color w:val="000000" w:themeColor="text1"/>
          <w:sz w:val="32"/>
          <w:szCs w:val="32"/>
        </w:rPr>
        <w:t>生成一批故事性强、教育性强、具有启发意义的微电影，展现中小</w:t>
      </w:r>
      <w:proofErr w:type="gramStart"/>
      <w:r>
        <w:rPr>
          <w:rFonts w:ascii="仿宋_GB2312" w:eastAsia="仿宋_GB2312" w:hAnsiTheme="minorEastAsia" w:cs="宋体" w:hint="eastAsia"/>
          <w:color w:val="000000" w:themeColor="text1"/>
          <w:sz w:val="32"/>
          <w:szCs w:val="32"/>
        </w:rPr>
        <w:t>幼</w:t>
      </w:r>
      <w:proofErr w:type="gramEnd"/>
      <w:r>
        <w:rPr>
          <w:rFonts w:ascii="仿宋_GB2312" w:eastAsia="仿宋_GB2312" w:hAnsiTheme="minorEastAsia" w:cs="宋体" w:hint="eastAsia"/>
          <w:color w:val="000000" w:themeColor="text1"/>
          <w:sz w:val="32"/>
          <w:szCs w:val="32"/>
        </w:rPr>
        <w:t>学生</w:t>
      </w:r>
      <w:r w:rsidRPr="00013DEF">
        <w:rPr>
          <w:rFonts w:ascii="仿宋_GB2312" w:eastAsia="仿宋_GB2312" w:hAnsiTheme="minorEastAsia" w:cs="宋体" w:hint="eastAsia"/>
          <w:color w:val="000000" w:themeColor="text1"/>
          <w:sz w:val="32"/>
          <w:szCs w:val="32"/>
        </w:rPr>
        <w:t>的创作能力、语言表达能力和舞台表现力</w:t>
      </w:r>
      <w:r>
        <w:rPr>
          <w:rFonts w:ascii="仿宋_GB2312" w:eastAsia="仿宋_GB2312" w:hAnsiTheme="minorEastAsia" w:cs="宋体" w:hint="eastAsia"/>
          <w:color w:val="000000" w:themeColor="text1"/>
          <w:sz w:val="32"/>
          <w:szCs w:val="32"/>
        </w:rPr>
        <w:t>，渗透立德树人教育。</w:t>
      </w:r>
      <w:r w:rsidRPr="005425AD" w:rsidDel="0015044E">
        <w:rPr>
          <w:rFonts w:ascii="仿宋_GB2312" w:eastAsia="仿宋_GB2312" w:hAnsiTheme="minorEastAsia" w:hint="eastAsia"/>
          <w:color w:val="000000" w:themeColor="text1"/>
          <w:sz w:val="32"/>
          <w:szCs w:val="32"/>
        </w:rPr>
        <w:t xml:space="preserve"> </w:t>
      </w:r>
    </w:p>
    <w:p w:rsidR="00433D11" w:rsidRPr="00D45AE3" w:rsidRDefault="004D001E" w:rsidP="00D45AE3">
      <w:pPr>
        <w:overflowPunct w:val="0"/>
        <w:spacing w:line="520" w:lineRule="exact"/>
        <w:ind w:firstLineChars="200" w:firstLine="643"/>
        <w:rPr>
          <w:rFonts w:ascii="仿宋_GB2312" w:eastAsia="仿宋_GB2312" w:hAnsi="宋体" w:cstheme="minorBidi"/>
          <w:b/>
          <w:kern w:val="0"/>
          <w:sz w:val="32"/>
          <w:szCs w:val="32"/>
        </w:rPr>
      </w:pPr>
      <w:r w:rsidRPr="00D45AE3">
        <w:rPr>
          <w:rFonts w:ascii="仿宋_GB2312" w:eastAsia="仿宋_GB2312" w:hAnsi="宋体" w:cstheme="minorBidi" w:hint="eastAsia"/>
          <w:b/>
          <w:kern w:val="0"/>
          <w:sz w:val="32"/>
          <w:szCs w:val="32"/>
        </w:rPr>
        <w:t>4</w:t>
      </w:r>
      <w:r w:rsidR="00433D11" w:rsidRPr="00D45AE3">
        <w:rPr>
          <w:rFonts w:ascii="仿宋_GB2312" w:eastAsia="仿宋_GB2312" w:hAnsi="宋体" w:cstheme="minorBidi" w:hint="eastAsia"/>
          <w:b/>
          <w:kern w:val="0"/>
          <w:sz w:val="32"/>
          <w:szCs w:val="32"/>
        </w:rPr>
        <w:t>.</w:t>
      </w:r>
      <w:r w:rsidR="007B402B">
        <w:rPr>
          <w:rFonts w:ascii="仿宋_GB2312" w:eastAsia="仿宋_GB2312" w:hint="eastAsia"/>
          <w:b/>
          <w:sz w:val="32"/>
        </w:rPr>
        <w:t>创新职业教育资源建设</w:t>
      </w:r>
      <w:r w:rsidR="00835F29" w:rsidRPr="00D45AE3">
        <w:rPr>
          <w:rFonts w:ascii="仿宋_GB2312" w:eastAsia="仿宋_GB2312" w:hint="eastAsia"/>
          <w:b/>
          <w:sz w:val="32"/>
        </w:rPr>
        <w:t>方式</w:t>
      </w:r>
    </w:p>
    <w:p w:rsidR="002A60DA" w:rsidRPr="008C6A2B" w:rsidRDefault="00433D11" w:rsidP="008C6A2B">
      <w:pPr>
        <w:overflowPunct w:val="0"/>
        <w:spacing w:line="520" w:lineRule="exact"/>
        <w:ind w:firstLineChars="200" w:firstLine="640"/>
        <w:rPr>
          <w:rFonts w:ascii="仿宋_GB2312" w:eastAsia="仿宋_GB2312" w:hAnsi="宋体" w:cstheme="minorBidi"/>
          <w:kern w:val="0"/>
          <w:sz w:val="32"/>
          <w:szCs w:val="32"/>
        </w:rPr>
      </w:pPr>
      <w:r w:rsidRPr="005425AD">
        <w:rPr>
          <w:rFonts w:ascii="仿宋_GB2312" w:eastAsia="仿宋_GB2312" w:hint="eastAsia"/>
          <w:sz w:val="32"/>
        </w:rPr>
        <w:t>实施</w:t>
      </w:r>
      <w:r w:rsidR="009C39B7">
        <w:rPr>
          <w:rFonts w:ascii="仿宋_GB2312" w:eastAsia="仿宋_GB2312" w:hint="eastAsia"/>
          <w:sz w:val="32"/>
        </w:rPr>
        <w:t>职业院校学生信息化职业能力提升和认证项目、</w:t>
      </w:r>
      <w:r w:rsidRPr="005425AD">
        <w:rPr>
          <w:rFonts w:ascii="仿宋_GB2312" w:eastAsia="仿宋_GB2312" w:hint="eastAsia"/>
          <w:sz w:val="32"/>
        </w:rPr>
        <w:t>“职业岗位核心能力精品课”资源建设项目，汇聚一批优质</w:t>
      </w:r>
      <w:r>
        <w:rPr>
          <w:rFonts w:ascii="仿宋_GB2312" w:eastAsia="仿宋_GB2312" w:hint="eastAsia"/>
          <w:sz w:val="32"/>
        </w:rPr>
        <w:t>职业教育数字</w:t>
      </w:r>
      <w:r w:rsidRPr="005425AD">
        <w:rPr>
          <w:rFonts w:ascii="仿宋_GB2312" w:eastAsia="仿宋_GB2312" w:hint="eastAsia"/>
          <w:sz w:val="32"/>
        </w:rPr>
        <w:t>资源，推动职业院校教育信息化</w:t>
      </w:r>
      <w:r w:rsidR="009C39B7">
        <w:rPr>
          <w:rFonts w:ascii="仿宋_GB2312" w:eastAsia="仿宋_GB2312" w:hint="eastAsia"/>
          <w:sz w:val="32"/>
        </w:rPr>
        <w:t>教育教学</w:t>
      </w:r>
      <w:r w:rsidRPr="005425AD">
        <w:rPr>
          <w:rFonts w:ascii="仿宋_GB2312" w:eastAsia="仿宋_GB2312" w:hint="eastAsia"/>
          <w:sz w:val="32"/>
        </w:rPr>
        <w:t>模式创新。</w:t>
      </w:r>
    </w:p>
    <w:p w:rsidR="005425AD" w:rsidRPr="005425AD" w:rsidRDefault="003D722F" w:rsidP="005425AD">
      <w:pPr>
        <w:spacing w:line="520" w:lineRule="exact"/>
        <w:ind w:firstLineChars="200" w:firstLine="643"/>
        <w:rPr>
          <w:rFonts w:ascii="楷体_GB2312" w:eastAsia="楷体_GB2312"/>
          <w:b/>
        </w:rPr>
      </w:pPr>
      <w:r>
        <w:rPr>
          <w:rFonts w:ascii="楷体_GB2312" w:eastAsia="楷体_GB2312" w:hint="eastAsia"/>
          <w:b/>
          <w:sz w:val="32"/>
          <w:szCs w:val="32"/>
        </w:rPr>
        <w:t>（四</w:t>
      </w:r>
      <w:r w:rsidR="005425AD" w:rsidRPr="005425AD">
        <w:rPr>
          <w:rFonts w:ascii="楷体_GB2312" w:eastAsia="楷体_GB2312" w:hint="eastAsia"/>
          <w:b/>
          <w:sz w:val="32"/>
          <w:szCs w:val="32"/>
        </w:rPr>
        <w:t>）</w:t>
      </w:r>
      <w:r w:rsidR="004D001E">
        <w:rPr>
          <w:rFonts w:ascii="楷体_GB2312" w:eastAsia="楷体_GB2312" w:hint="eastAsia"/>
          <w:b/>
          <w:sz w:val="32"/>
          <w:szCs w:val="32"/>
        </w:rPr>
        <w:t>统筹</w:t>
      </w:r>
      <w:r w:rsidR="005425AD" w:rsidRPr="005425AD">
        <w:rPr>
          <w:rFonts w:ascii="楷体_GB2312" w:eastAsia="楷体_GB2312" w:hAnsi="黑体" w:hint="eastAsia"/>
          <w:b/>
          <w:sz w:val="32"/>
          <w:szCs w:val="32"/>
        </w:rPr>
        <w:t>做好</w:t>
      </w:r>
      <w:r w:rsidR="00781B05">
        <w:rPr>
          <w:rFonts w:ascii="楷体_GB2312" w:eastAsia="楷体_GB2312" w:hAnsi="黑体" w:hint="eastAsia"/>
          <w:b/>
          <w:sz w:val="32"/>
          <w:szCs w:val="32"/>
        </w:rPr>
        <w:t>示范</w:t>
      </w:r>
      <w:r w:rsidR="00433D11">
        <w:rPr>
          <w:rFonts w:ascii="楷体_GB2312" w:eastAsia="楷体_GB2312" w:hAnsi="黑体" w:hint="eastAsia"/>
          <w:b/>
          <w:sz w:val="32"/>
          <w:szCs w:val="32"/>
        </w:rPr>
        <w:t>项目</w:t>
      </w:r>
      <w:r w:rsidR="0064273E">
        <w:rPr>
          <w:rFonts w:ascii="楷体_GB2312" w:eastAsia="楷体_GB2312" w:hAnsi="黑体" w:hint="eastAsia"/>
          <w:b/>
          <w:sz w:val="32"/>
          <w:szCs w:val="32"/>
        </w:rPr>
        <w:t>活动</w:t>
      </w:r>
      <w:r w:rsidR="00433D11">
        <w:rPr>
          <w:rFonts w:ascii="楷体_GB2312" w:eastAsia="楷体_GB2312" w:hAnsi="黑体" w:hint="eastAsia"/>
          <w:b/>
          <w:sz w:val="32"/>
          <w:szCs w:val="32"/>
        </w:rPr>
        <w:t>，</w:t>
      </w:r>
      <w:r w:rsidR="00AC1975">
        <w:rPr>
          <w:rFonts w:ascii="楷体_GB2312" w:eastAsia="楷体_GB2312" w:hAnsi="黑体" w:hint="eastAsia"/>
          <w:b/>
          <w:sz w:val="32"/>
          <w:szCs w:val="32"/>
        </w:rPr>
        <w:t>推动教育</w:t>
      </w:r>
      <w:r w:rsidR="00433D11">
        <w:rPr>
          <w:rFonts w:ascii="楷体_GB2312" w:eastAsia="楷体_GB2312" w:hAnsi="黑体" w:hint="eastAsia"/>
          <w:b/>
          <w:sz w:val="32"/>
          <w:szCs w:val="32"/>
        </w:rPr>
        <w:t>信息化</w:t>
      </w:r>
      <w:r w:rsidR="00AC1975">
        <w:rPr>
          <w:rFonts w:ascii="楷体_GB2312" w:eastAsia="楷体_GB2312" w:hAnsi="黑体" w:hint="eastAsia"/>
          <w:b/>
          <w:sz w:val="32"/>
          <w:szCs w:val="32"/>
        </w:rPr>
        <w:t>创新应用</w:t>
      </w:r>
    </w:p>
    <w:p w:rsidR="00216FC3" w:rsidRPr="00216FC3" w:rsidRDefault="00216FC3" w:rsidP="00216FC3">
      <w:pPr>
        <w:tabs>
          <w:tab w:val="left" w:pos="1701"/>
        </w:tabs>
        <w:overflowPunct w:val="0"/>
        <w:spacing w:line="520" w:lineRule="exact"/>
        <w:ind w:firstLineChars="200" w:firstLine="643"/>
        <w:rPr>
          <w:rFonts w:ascii="仿宋_GB2312" w:eastAsia="仿宋_GB2312"/>
          <w:b/>
          <w:sz w:val="32"/>
          <w:szCs w:val="32"/>
        </w:rPr>
      </w:pPr>
      <w:r w:rsidRPr="00216FC3">
        <w:rPr>
          <w:rFonts w:ascii="仿宋_GB2312" w:eastAsia="仿宋_GB2312" w:hint="eastAsia"/>
          <w:b/>
          <w:sz w:val="32"/>
          <w:szCs w:val="32"/>
        </w:rPr>
        <w:t>1.扎实做好“百区千校万课信息化示范工程”</w:t>
      </w:r>
    </w:p>
    <w:p w:rsidR="008C6A2B" w:rsidRPr="00216FC3" w:rsidRDefault="005425AD" w:rsidP="00216FC3">
      <w:pPr>
        <w:tabs>
          <w:tab w:val="left" w:pos="1701"/>
        </w:tabs>
        <w:overflowPunct w:val="0"/>
        <w:spacing w:line="520" w:lineRule="exact"/>
        <w:ind w:firstLineChars="200" w:firstLine="640"/>
        <w:rPr>
          <w:rFonts w:ascii="仿宋_GB2312" w:eastAsia="仿宋_GB2312"/>
          <w:sz w:val="32"/>
          <w:szCs w:val="32"/>
        </w:rPr>
      </w:pPr>
      <w:r w:rsidRPr="005425AD">
        <w:rPr>
          <w:rFonts w:ascii="仿宋_GB2312" w:eastAsia="仿宋_GB2312" w:hint="eastAsia"/>
          <w:sz w:val="32"/>
          <w:szCs w:val="32"/>
        </w:rPr>
        <w:t>培育建设百个示范区、千所示范学校、万堂示范课，</w:t>
      </w:r>
      <w:r w:rsidR="00216FC3" w:rsidRPr="005425AD">
        <w:rPr>
          <w:rFonts w:ascii="仿宋_GB2312" w:eastAsia="仿宋_GB2312" w:hint="eastAsia"/>
          <w:sz w:val="32"/>
          <w:szCs w:val="32"/>
        </w:rPr>
        <w:t>进一步总结提炼，形成针对不同类型区域和学校的多样研究成</w:t>
      </w:r>
      <w:r w:rsidR="00216FC3" w:rsidRPr="005425AD">
        <w:rPr>
          <w:rFonts w:ascii="仿宋_GB2312" w:eastAsia="仿宋_GB2312" w:hint="eastAsia"/>
          <w:sz w:val="32"/>
          <w:szCs w:val="32"/>
        </w:rPr>
        <w:lastRenderedPageBreak/>
        <w:t>果，并运用到实际教育教学活动中，</w:t>
      </w:r>
      <w:r w:rsidR="00216FC3">
        <w:rPr>
          <w:rFonts w:ascii="仿宋_GB2312" w:eastAsia="仿宋_GB2312" w:hint="eastAsia"/>
          <w:sz w:val="32"/>
          <w:szCs w:val="32"/>
        </w:rPr>
        <w:t>为不同类型的区域和学校提供不同应用模式的示范案例及课例。</w:t>
      </w:r>
      <w:r w:rsidR="0029602B" w:rsidRPr="005425AD">
        <w:rPr>
          <w:rFonts w:ascii="仿宋_GB2312" w:eastAsia="仿宋_GB2312" w:hint="eastAsia"/>
          <w:sz w:val="32"/>
          <w:szCs w:val="32"/>
        </w:rPr>
        <w:t xml:space="preserve"> </w:t>
      </w:r>
    </w:p>
    <w:p w:rsidR="005E49CF" w:rsidRPr="005E49CF" w:rsidRDefault="00BF7D28" w:rsidP="005E49CF">
      <w:pPr>
        <w:spacing w:line="520" w:lineRule="exact"/>
        <w:ind w:firstLineChars="200" w:firstLine="643"/>
        <w:rPr>
          <w:rFonts w:ascii="仿宋_GB2312" w:eastAsia="仿宋_GB2312" w:hAnsi="黑体"/>
          <w:b/>
          <w:sz w:val="32"/>
          <w:szCs w:val="32"/>
        </w:rPr>
      </w:pPr>
      <w:r w:rsidRPr="005E49CF">
        <w:rPr>
          <w:rFonts w:ascii="仿宋_GB2312" w:eastAsia="仿宋_GB2312" w:hAnsi="黑体" w:hint="eastAsia"/>
          <w:b/>
          <w:sz w:val="32"/>
          <w:szCs w:val="32"/>
        </w:rPr>
        <w:t>2.</w:t>
      </w:r>
      <w:r w:rsidR="006F47B5">
        <w:rPr>
          <w:rFonts w:ascii="仿宋_GB2312" w:eastAsia="仿宋_GB2312" w:hAnsi="Times New Roman" w:cs="仿宋_GB2312" w:hint="eastAsia"/>
          <w:b/>
          <w:kern w:val="0"/>
          <w:sz w:val="32"/>
          <w:szCs w:val="32"/>
        </w:rPr>
        <w:t>深入开展应用研究，办好应用推广活动</w:t>
      </w:r>
    </w:p>
    <w:p w:rsidR="00BF7D28" w:rsidRPr="00BF7D28" w:rsidRDefault="0029602B" w:rsidP="00BF7D28">
      <w:pPr>
        <w:spacing w:line="520" w:lineRule="exact"/>
        <w:ind w:firstLineChars="200" w:firstLine="640"/>
        <w:rPr>
          <w:rFonts w:ascii="仿宋_GB2312" w:eastAsia="仿宋_GB2312" w:hAnsiTheme="minorEastAsia"/>
          <w:color w:val="000000" w:themeColor="text1"/>
          <w:sz w:val="32"/>
          <w:szCs w:val="32"/>
        </w:rPr>
      </w:pPr>
      <w:r>
        <w:rPr>
          <w:rFonts w:ascii="仿宋_GB2312" w:eastAsia="仿宋_GB2312" w:hAnsi="黑体" w:hint="eastAsia"/>
          <w:sz w:val="32"/>
          <w:szCs w:val="32"/>
        </w:rPr>
        <w:t>办好</w:t>
      </w:r>
      <w:r w:rsidR="00A51194">
        <w:rPr>
          <w:rFonts w:ascii="仿宋_GB2312" w:eastAsia="仿宋_GB2312" w:hAnsi="黑体" w:hint="eastAsia"/>
          <w:sz w:val="32"/>
          <w:szCs w:val="32"/>
        </w:rPr>
        <w:t>“全国中小学电脑制作”</w:t>
      </w:r>
      <w:r w:rsidR="005425AD" w:rsidRPr="005425AD">
        <w:rPr>
          <w:rFonts w:ascii="仿宋_GB2312" w:eastAsia="仿宋_GB2312" w:hAnsi="黑体" w:hint="eastAsia"/>
          <w:sz w:val="32"/>
          <w:szCs w:val="32"/>
        </w:rPr>
        <w:t>、</w:t>
      </w:r>
      <w:r w:rsidR="004E4128" w:rsidRPr="004E4128">
        <w:rPr>
          <w:rFonts w:ascii="仿宋_GB2312" w:eastAsia="仿宋_GB2312" w:hAnsi="黑体" w:hint="eastAsia"/>
          <w:sz w:val="32"/>
          <w:szCs w:val="32"/>
        </w:rPr>
        <w:t>“全国教育教学信息化交流展示活动”</w:t>
      </w:r>
      <w:r w:rsidR="004E4128">
        <w:rPr>
          <w:rFonts w:ascii="仿宋_GB2312" w:eastAsia="仿宋_GB2312" w:hAnsi="黑体" w:hint="eastAsia"/>
          <w:sz w:val="32"/>
          <w:szCs w:val="32"/>
        </w:rPr>
        <w:t>、</w:t>
      </w:r>
      <w:r w:rsidR="00BF7D28" w:rsidRPr="005425AD">
        <w:rPr>
          <w:rFonts w:ascii="仿宋_GB2312" w:eastAsia="仿宋_GB2312" w:hAnsi="黑体" w:hint="eastAsia"/>
          <w:sz w:val="32"/>
          <w:szCs w:val="32"/>
        </w:rPr>
        <w:t>“互联网+</w:t>
      </w:r>
      <w:r w:rsidR="00BF7D28">
        <w:rPr>
          <w:rFonts w:ascii="仿宋_GB2312" w:eastAsia="仿宋_GB2312" w:hAnsi="黑体" w:hint="eastAsia"/>
          <w:sz w:val="32"/>
          <w:szCs w:val="32"/>
        </w:rPr>
        <w:t>课堂：新时代活力课堂探索与系列研讨”</w:t>
      </w:r>
      <w:r w:rsidR="00E441F4">
        <w:rPr>
          <w:rFonts w:ascii="仿宋_GB2312" w:eastAsia="仿宋_GB2312" w:hAnsi="黑体" w:hint="eastAsia"/>
          <w:sz w:val="32"/>
          <w:szCs w:val="32"/>
        </w:rPr>
        <w:t>等</w:t>
      </w:r>
      <w:r w:rsidR="00BF7D28">
        <w:rPr>
          <w:rFonts w:ascii="仿宋_GB2312" w:eastAsia="仿宋_GB2312" w:hAnsi="黑体" w:hint="eastAsia"/>
          <w:sz w:val="32"/>
          <w:szCs w:val="32"/>
        </w:rPr>
        <w:t>活动</w:t>
      </w:r>
      <w:r w:rsidR="00E441F4">
        <w:rPr>
          <w:rFonts w:ascii="仿宋_GB2312" w:eastAsia="仿宋_GB2312" w:hAnsi="黑体" w:hint="eastAsia"/>
          <w:sz w:val="32"/>
          <w:szCs w:val="32"/>
        </w:rPr>
        <w:t>，</w:t>
      </w:r>
      <w:r w:rsidR="00E441F4">
        <w:rPr>
          <w:rFonts w:ascii="仿宋_GB2312" w:eastAsia="仿宋_GB2312" w:hAnsiTheme="minorEastAsia" w:hint="eastAsia"/>
          <w:color w:val="000000" w:themeColor="text1"/>
          <w:sz w:val="32"/>
          <w:szCs w:val="32"/>
        </w:rPr>
        <w:t>推进新技术新媒体在教育</w:t>
      </w:r>
      <w:r w:rsidR="00C430CE">
        <w:rPr>
          <w:rFonts w:ascii="仿宋_GB2312" w:eastAsia="仿宋_GB2312" w:hAnsiTheme="minorEastAsia" w:hint="eastAsia"/>
          <w:color w:val="000000" w:themeColor="text1"/>
          <w:sz w:val="32"/>
          <w:szCs w:val="32"/>
        </w:rPr>
        <w:t>教学</w:t>
      </w:r>
      <w:r w:rsidR="00E441F4">
        <w:rPr>
          <w:rFonts w:ascii="仿宋_GB2312" w:eastAsia="仿宋_GB2312" w:hAnsiTheme="minorEastAsia" w:hint="eastAsia"/>
          <w:color w:val="000000" w:themeColor="text1"/>
          <w:sz w:val="32"/>
          <w:szCs w:val="32"/>
        </w:rPr>
        <w:t>中的应用，全面提升师生信息素养。</w:t>
      </w:r>
      <w:r>
        <w:rPr>
          <w:rFonts w:ascii="仿宋_GB2312" w:eastAsia="仿宋_GB2312" w:hint="eastAsia"/>
          <w:sz w:val="32"/>
          <w:szCs w:val="32"/>
        </w:rPr>
        <w:t>配合教育部</w:t>
      </w:r>
      <w:r w:rsidR="00E441F4">
        <w:rPr>
          <w:rFonts w:ascii="仿宋_GB2312" w:eastAsia="仿宋_GB2312" w:hAnsiTheme="minorEastAsia" w:hint="eastAsia"/>
          <w:color w:val="000000" w:themeColor="text1"/>
          <w:sz w:val="32"/>
          <w:szCs w:val="32"/>
        </w:rPr>
        <w:t>实施</w:t>
      </w:r>
      <w:r w:rsidR="00BF7D28">
        <w:rPr>
          <w:rFonts w:ascii="仿宋_GB2312" w:eastAsia="仿宋_GB2312" w:hAnsi="黑体" w:hint="eastAsia"/>
          <w:sz w:val="32"/>
          <w:szCs w:val="32"/>
        </w:rPr>
        <w:t>“</w:t>
      </w:r>
      <w:r w:rsidR="00BF7D28">
        <w:rPr>
          <w:rFonts w:ascii="仿宋_GB2312" w:eastAsia="仿宋_GB2312" w:hAnsiTheme="minorEastAsia" w:hint="eastAsia"/>
          <w:color w:val="000000" w:themeColor="text1"/>
          <w:sz w:val="32"/>
          <w:szCs w:val="32"/>
        </w:rPr>
        <w:t>教育信息化教学应用实践共同体项目</w:t>
      </w:r>
      <w:r w:rsidR="00BF7D28">
        <w:rPr>
          <w:rFonts w:ascii="仿宋_GB2312" w:eastAsia="仿宋_GB2312" w:hAnsi="黑体" w:hint="eastAsia"/>
          <w:sz w:val="32"/>
          <w:szCs w:val="32"/>
        </w:rPr>
        <w:t>”</w:t>
      </w:r>
      <w:r w:rsidR="00E441F4">
        <w:rPr>
          <w:rFonts w:ascii="仿宋_GB2312" w:eastAsia="仿宋_GB2312" w:hAnsi="黑体" w:hint="eastAsia"/>
          <w:sz w:val="32"/>
          <w:szCs w:val="32"/>
        </w:rPr>
        <w:t>、“信息技术支持下的区域教研模式研究及试点工作”</w:t>
      </w:r>
      <w:r>
        <w:rPr>
          <w:rFonts w:ascii="仿宋_GB2312" w:eastAsia="仿宋_GB2312" w:hAnsiTheme="minorEastAsia" w:hint="eastAsia"/>
          <w:color w:val="000000" w:themeColor="text1"/>
          <w:sz w:val="32"/>
          <w:szCs w:val="32"/>
        </w:rPr>
        <w:t>和</w:t>
      </w:r>
      <w:r w:rsidRPr="005425AD">
        <w:rPr>
          <w:rFonts w:ascii="仿宋_GB2312" w:eastAsia="仿宋_GB2312" w:hint="eastAsia"/>
          <w:sz w:val="32"/>
          <w:szCs w:val="32"/>
        </w:rPr>
        <w:t>“基于教学改革、融合信息技术的新型教与学模式实验区遴选</w:t>
      </w:r>
      <w:r w:rsidR="00A51194" w:rsidRPr="005425AD">
        <w:rPr>
          <w:rFonts w:ascii="仿宋_GB2312" w:eastAsia="仿宋_GB2312" w:hint="eastAsia"/>
          <w:sz w:val="32"/>
          <w:szCs w:val="32"/>
        </w:rPr>
        <w:t>”</w:t>
      </w:r>
      <w:r>
        <w:rPr>
          <w:rFonts w:ascii="仿宋_GB2312" w:eastAsia="仿宋_GB2312" w:hint="eastAsia"/>
          <w:sz w:val="32"/>
          <w:szCs w:val="32"/>
        </w:rPr>
        <w:t>等</w:t>
      </w:r>
      <w:r w:rsidRPr="005425AD">
        <w:rPr>
          <w:rFonts w:ascii="仿宋_GB2312" w:eastAsia="仿宋_GB2312" w:hint="eastAsia"/>
          <w:sz w:val="32"/>
          <w:szCs w:val="32"/>
        </w:rPr>
        <w:t>工作，</w:t>
      </w:r>
      <w:r>
        <w:rPr>
          <w:rFonts w:ascii="仿宋_GB2312" w:eastAsia="仿宋_GB2312" w:hint="eastAsia"/>
          <w:sz w:val="32"/>
          <w:szCs w:val="32"/>
        </w:rPr>
        <w:t>推动教育信息化机制与模式创新，</w:t>
      </w:r>
      <w:r w:rsidR="00A51194">
        <w:rPr>
          <w:rFonts w:ascii="仿宋_GB2312" w:eastAsia="仿宋_GB2312" w:hAnsiTheme="minorEastAsia" w:hint="eastAsia"/>
          <w:color w:val="000000" w:themeColor="text1"/>
          <w:sz w:val="32"/>
          <w:szCs w:val="32"/>
        </w:rPr>
        <w:t>探索形成</w:t>
      </w:r>
      <w:r w:rsidR="00BF7D28" w:rsidRPr="005425AD">
        <w:rPr>
          <w:rFonts w:ascii="仿宋_GB2312" w:eastAsia="仿宋_GB2312" w:hAnsiTheme="minorEastAsia" w:hint="eastAsia"/>
          <w:color w:val="000000" w:themeColor="text1"/>
          <w:sz w:val="32"/>
          <w:szCs w:val="32"/>
        </w:rPr>
        <w:t>信息化教学应用的长效机制。</w:t>
      </w:r>
    </w:p>
    <w:p w:rsidR="00BF7D28" w:rsidRPr="005E49CF" w:rsidRDefault="005E49CF" w:rsidP="005E49CF">
      <w:pPr>
        <w:spacing w:line="520" w:lineRule="exact"/>
        <w:ind w:firstLineChars="200" w:firstLine="643"/>
        <w:rPr>
          <w:rFonts w:ascii="仿宋_GB2312" w:eastAsia="仿宋_GB2312" w:hAnsi="黑体"/>
          <w:b/>
          <w:sz w:val="32"/>
          <w:szCs w:val="32"/>
        </w:rPr>
      </w:pPr>
      <w:r w:rsidRPr="005E49CF">
        <w:rPr>
          <w:rFonts w:ascii="仿宋_GB2312" w:eastAsia="仿宋_GB2312" w:hAnsi="黑体" w:hint="eastAsia"/>
          <w:b/>
          <w:sz w:val="32"/>
          <w:szCs w:val="32"/>
        </w:rPr>
        <w:t>3.</w:t>
      </w:r>
      <w:r w:rsidR="006F47B5" w:rsidRPr="006F47B5">
        <w:rPr>
          <w:rFonts w:ascii="仿宋_GB2312" w:eastAsia="仿宋_GB2312" w:hAnsi="黑体" w:hint="eastAsia"/>
          <w:b/>
          <w:sz w:val="32"/>
          <w:szCs w:val="32"/>
        </w:rPr>
        <w:t>深化教育信息化国际交流与合作</w:t>
      </w:r>
    </w:p>
    <w:p w:rsidR="00FA6F27" w:rsidRPr="00FA6F27" w:rsidRDefault="00FA6F27" w:rsidP="00FA6F27">
      <w:pPr>
        <w:spacing w:line="520" w:lineRule="exact"/>
        <w:ind w:firstLineChars="200" w:firstLine="640"/>
        <w:rPr>
          <w:rFonts w:ascii="仿宋_GB2312" w:eastAsia="仿宋_GB2312" w:hAnsi="Tahoma" w:cstheme="minorBidi"/>
          <w:kern w:val="0"/>
          <w:sz w:val="32"/>
          <w:szCs w:val="32"/>
        </w:rPr>
      </w:pPr>
      <w:r w:rsidRPr="00FA6F27">
        <w:rPr>
          <w:rFonts w:ascii="仿宋_GB2312" w:eastAsia="仿宋_GB2312" w:hAnsi="Tahoma" w:cstheme="minorBidi" w:hint="eastAsia"/>
          <w:kern w:val="0"/>
          <w:sz w:val="32"/>
          <w:szCs w:val="32"/>
        </w:rPr>
        <w:t>继续做好戴尔“互联创未来”、英孚“中国乡村英语教师培训”、中国和联合国儿童基金会“校级教育信息化应用水平监测试点”和“信息技术支持自闭症儿童教育”等国际应用交流与合作推广项目，充分借鉴国</w:t>
      </w:r>
      <w:r w:rsidR="008052F4">
        <w:rPr>
          <w:rFonts w:ascii="仿宋_GB2312" w:eastAsia="仿宋_GB2312" w:hAnsi="Tahoma" w:cstheme="minorBidi" w:hint="eastAsia"/>
          <w:kern w:val="0"/>
          <w:sz w:val="32"/>
          <w:szCs w:val="32"/>
        </w:rPr>
        <w:t>外先进经验，推进新技术新媒体在教育中的应用</w:t>
      </w:r>
      <w:r w:rsidRPr="00FA6F27">
        <w:rPr>
          <w:rFonts w:ascii="仿宋_GB2312" w:eastAsia="仿宋_GB2312" w:hAnsi="Tahoma" w:cstheme="minorBidi" w:hint="eastAsia"/>
          <w:kern w:val="0"/>
          <w:sz w:val="32"/>
          <w:szCs w:val="32"/>
        </w:rPr>
        <w:t>。做好中美少年</w:t>
      </w:r>
      <w:r w:rsidR="00C430CE">
        <w:rPr>
          <w:rFonts w:ascii="仿宋_GB2312" w:eastAsia="仿宋_GB2312" w:hAnsi="Tahoma" w:cstheme="minorBidi" w:hint="eastAsia"/>
          <w:kern w:val="0"/>
          <w:sz w:val="32"/>
          <w:szCs w:val="32"/>
        </w:rPr>
        <w:t>“</w:t>
      </w:r>
      <w:r w:rsidR="00C430CE" w:rsidRPr="00FA6F27">
        <w:rPr>
          <w:rFonts w:ascii="仿宋_GB2312" w:eastAsia="仿宋_GB2312" w:hAnsi="Tahoma" w:cstheme="minorBidi" w:hint="eastAsia"/>
          <w:kern w:val="0"/>
          <w:sz w:val="32"/>
          <w:szCs w:val="32"/>
        </w:rPr>
        <w:t>创客文化节</w:t>
      </w:r>
      <w:r w:rsidR="00C430CE">
        <w:rPr>
          <w:rFonts w:ascii="仿宋_GB2312" w:eastAsia="仿宋_GB2312" w:hAnsi="Tahoma" w:cstheme="minorBidi" w:hint="eastAsia"/>
          <w:kern w:val="0"/>
          <w:sz w:val="32"/>
          <w:szCs w:val="32"/>
        </w:rPr>
        <w:t>”</w:t>
      </w:r>
      <w:r w:rsidRPr="00FA6F27">
        <w:rPr>
          <w:rFonts w:ascii="仿宋_GB2312" w:eastAsia="仿宋_GB2312" w:hAnsi="Tahoma" w:cstheme="minorBidi" w:hint="eastAsia"/>
          <w:kern w:val="0"/>
          <w:sz w:val="32"/>
          <w:szCs w:val="32"/>
        </w:rPr>
        <w:t>相关工作，拓展师生信息技术应用的国际交流。</w:t>
      </w:r>
    </w:p>
    <w:p w:rsidR="003D722F" w:rsidRPr="005425AD" w:rsidRDefault="007B402B" w:rsidP="003D722F">
      <w:pPr>
        <w:tabs>
          <w:tab w:val="left" w:pos="1701"/>
        </w:tabs>
        <w:overflowPunct w:val="0"/>
        <w:spacing w:line="52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（五）开展资源应用大</w:t>
      </w:r>
      <w:r w:rsidR="003D722F">
        <w:rPr>
          <w:rFonts w:ascii="楷体_GB2312" w:eastAsia="楷体_GB2312" w:hAnsi="楷体" w:hint="eastAsia"/>
          <w:b/>
          <w:sz w:val="32"/>
          <w:szCs w:val="32"/>
        </w:rPr>
        <w:t>数据采集，提高</w:t>
      </w:r>
      <w:r w:rsidR="003D727C">
        <w:rPr>
          <w:rFonts w:ascii="楷体_GB2312" w:eastAsia="楷体_GB2312" w:hAnsi="楷体" w:hint="eastAsia"/>
          <w:b/>
          <w:sz w:val="32"/>
          <w:szCs w:val="32"/>
        </w:rPr>
        <w:t>公共服务</w:t>
      </w:r>
      <w:r w:rsidR="003D722F">
        <w:rPr>
          <w:rFonts w:ascii="楷体_GB2312" w:eastAsia="楷体_GB2312" w:hAnsi="楷体" w:hint="eastAsia"/>
          <w:b/>
          <w:sz w:val="32"/>
          <w:szCs w:val="32"/>
        </w:rPr>
        <w:t>体系应用服务能力</w:t>
      </w:r>
      <w:r w:rsidR="003D727C">
        <w:rPr>
          <w:rFonts w:ascii="楷体_GB2312" w:eastAsia="楷体_GB2312" w:hAnsi="楷体" w:hint="eastAsia"/>
          <w:b/>
          <w:sz w:val="32"/>
          <w:szCs w:val="32"/>
        </w:rPr>
        <w:t>和水平</w:t>
      </w:r>
    </w:p>
    <w:p w:rsidR="00F05995" w:rsidRPr="00F05995" w:rsidRDefault="0064273E" w:rsidP="00F05995">
      <w:pPr>
        <w:tabs>
          <w:tab w:val="left" w:pos="1701"/>
        </w:tabs>
        <w:overflowPunct w:val="0"/>
        <w:spacing w:line="520" w:lineRule="exact"/>
        <w:ind w:firstLineChars="200" w:firstLine="643"/>
        <w:rPr>
          <w:rFonts w:ascii="仿宋_GB2312" w:eastAsia="仿宋_GB2312" w:hAnsi="楷体"/>
          <w:b/>
          <w:sz w:val="32"/>
          <w:szCs w:val="32"/>
        </w:rPr>
      </w:pPr>
      <w:r w:rsidRPr="00F05995">
        <w:rPr>
          <w:rFonts w:ascii="仿宋_GB2312" w:eastAsia="仿宋_GB2312" w:hAnsi="楷体" w:hint="eastAsia"/>
          <w:b/>
          <w:sz w:val="32"/>
          <w:szCs w:val="32"/>
        </w:rPr>
        <w:t>1.</w:t>
      </w:r>
      <w:r w:rsidR="00F05995" w:rsidRPr="00F05995">
        <w:rPr>
          <w:rFonts w:ascii="仿宋_GB2312" w:eastAsia="仿宋_GB2312" w:hAnsi="楷体" w:hint="eastAsia"/>
          <w:b/>
          <w:sz w:val="32"/>
          <w:szCs w:val="32"/>
        </w:rPr>
        <w:t>利用公共服务体系开展</w:t>
      </w:r>
      <w:r w:rsidR="007B402B">
        <w:rPr>
          <w:rFonts w:ascii="仿宋_GB2312" w:eastAsia="仿宋_GB2312" w:hAnsi="楷体" w:hint="eastAsia"/>
          <w:b/>
          <w:sz w:val="32"/>
          <w:szCs w:val="32"/>
        </w:rPr>
        <w:t>资源应用</w:t>
      </w:r>
      <w:r w:rsidR="00F05995" w:rsidRPr="00F05995">
        <w:rPr>
          <w:rFonts w:ascii="仿宋_GB2312" w:eastAsia="仿宋_GB2312" w:hAnsi="楷体" w:hint="eastAsia"/>
          <w:b/>
          <w:sz w:val="32"/>
          <w:szCs w:val="32"/>
        </w:rPr>
        <w:t>数据采集</w:t>
      </w:r>
    </w:p>
    <w:p w:rsidR="003D722F" w:rsidRPr="00ED68A0" w:rsidRDefault="0064273E" w:rsidP="0064273E">
      <w:pPr>
        <w:tabs>
          <w:tab w:val="left" w:pos="1701"/>
        </w:tabs>
        <w:overflowPunct w:val="0"/>
        <w:spacing w:line="520" w:lineRule="exact"/>
        <w:ind w:firstLineChars="200" w:firstLine="640"/>
        <w:rPr>
          <w:rFonts w:ascii="仿宋_GB2312" w:eastAsia="仿宋_GB2312" w:hAnsi="Times New Roman"/>
          <w:sz w:val="32"/>
          <w:szCs w:val="32"/>
        </w:rPr>
      </w:pPr>
      <w:r>
        <w:rPr>
          <w:rFonts w:ascii="仿宋_GB2312" w:eastAsia="仿宋_GB2312" w:hAnsi="楷体" w:hint="eastAsia"/>
          <w:sz w:val="32"/>
          <w:szCs w:val="32"/>
        </w:rPr>
        <w:t>按照教育信息化新形势新要求，结合公共服务体系和数字校园建设，</w:t>
      </w:r>
      <w:r w:rsidR="007B402B">
        <w:rPr>
          <w:rFonts w:ascii="仿宋_GB2312" w:eastAsia="仿宋_GB2312" w:hAnsi="楷体" w:hint="eastAsia"/>
          <w:sz w:val="32"/>
          <w:szCs w:val="32"/>
        </w:rPr>
        <w:t>规划建设资源应用大数据库，</w:t>
      </w:r>
      <w:r>
        <w:rPr>
          <w:rFonts w:ascii="仿宋_GB2312" w:eastAsia="仿宋_GB2312" w:hAnsi="Times New Roman" w:hint="eastAsia"/>
          <w:sz w:val="32"/>
          <w:szCs w:val="32"/>
        </w:rPr>
        <w:t>开展用户资源应用行为数据采集试验，</w:t>
      </w:r>
      <w:r w:rsidRPr="005425AD">
        <w:rPr>
          <w:rFonts w:ascii="仿宋_GB2312" w:eastAsia="仿宋_GB2312" w:hAnsi="Times New Roman" w:hint="eastAsia"/>
          <w:sz w:val="32"/>
          <w:szCs w:val="32"/>
        </w:rPr>
        <w:t>探索APP类资源监管的技术路径。</w:t>
      </w:r>
      <w:r w:rsidR="0039158D" w:rsidRPr="00ED68A0">
        <w:rPr>
          <w:rFonts w:ascii="仿宋_GB2312" w:eastAsia="仿宋_GB2312" w:hAnsi="Times New Roman" w:hint="eastAsia"/>
          <w:sz w:val="32"/>
          <w:szCs w:val="32"/>
        </w:rPr>
        <w:t>结合大数据实验室</w:t>
      </w:r>
      <w:r w:rsidR="007B402B">
        <w:rPr>
          <w:rFonts w:ascii="仿宋_GB2312" w:eastAsia="仿宋_GB2312" w:hAnsi="Times New Roman" w:hint="eastAsia"/>
          <w:sz w:val="32"/>
          <w:szCs w:val="32"/>
        </w:rPr>
        <w:t>工作</w:t>
      </w:r>
      <w:r w:rsidR="0039158D" w:rsidRPr="00ED68A0">
        <w:rPr>
          <w:rFonts w:ascii="仿宋_GB2312" w:eastAsia="仿宋_GB2312" w:hAnsi="Times New Roman" w:hint="eastAsia"/>
          <w:sz w:val="32"/>
          <w:szCs w:val="32"/>
        </w:rPr>
        <w:t>，支持体系建设和应用工作成果转化。</w:t>
      </w:r>
    </w:p>
    <w:p w:rsidR="00F05995" w:rsidRPr="00F05995" w:rsidRDefault="0064273E" w:rsidP="00F05995">
      <w:pPr>
        <w:tabs>
          <w:tab w:val="left" w:pos="1701"/>
        </w:tabs>
        <w:overflowPunct w:val="0"/>
        <w:spacing w:line="520" w:lineRule="exact"/>
        <w:ind w:firstLineChars="200" w:firstLine="643"/>
        <w:rPr>
          <w:rFonts w:ascii="Times New Roman" w:eastAsia="仿宋_GB2312" w:hAnsi="Times New Roman"/>
          <w:b/>
          <w:sz w:val="32"/>
          <w:szCs w:val="32"/>
        </w:rPr>
      </w:pPr>
      <w:r w:rsidRPr="00F05995">
        <w:rPr>
          <w:rFonts w:ascii="仿宋_GB2312" w:eastAsia="仿宋_GB2312" w:hAnsi="Times New Roman" w:hint="eastAsia"/>
          <w:b/>
          <w:sz w:val="32"/>
          <w:szCs w:val="32"/>
        </w:rPr>
        <w:t>2.</w:t>
      </w:r>
      <w:r w:rsidR="00F05995" w:rsidRPr="00F05995">
        <w:rPr>
          <w:rFonts w:ascii="仿宋_GB2312" w:eastAsia="仿宋_GB2312" w:hAnsi="Times New Roman" w:hint="eastAsia"/>
          <w:b/>
          <w:sz w:val="32"/>
          <w:szCs w:val="32"/>
        </w:rPr>
        <w:t>开展</w:t>
      </w:r>
      <w:r w:rsidR="00F05995" w:rsidRPr="00F05995">
        <w:rPr>
          <w:rFonts w:eastAsia="仿宋_GB2312" w:hint="eastAsia"/>
          <w:b/>
          <w:bCs/>
          <w:sz w:val="32"/>
          <w:szCs w:val="32"/>
        </w:rPr>
        <w:t>“一师</w:t>
      </w:r>
      <w:proofErr w:type="gramStart"/>
      <w:r w:rsidR="00F05995" w:rsidRPr="00F05995">
        <w:rPr>
          <w:rFonts w:eastAsia="仿宋_GB2312" w:hint="eastAsia"/>
          <w:b/>
          <w:bCs/>
          <w:sz w:val="32"/>
          <w:szCs w:val="32"/>
        </w:rPr>
        <w:t>一</w:t>
      </w:r>
      <w:proofErr w:type="gramEnd"/>
      <w:r w:rsidR="00F05995" w:rsidRPr="00F05995">
        <w:rPr>
          <w:rFonts w:eastAsia="仿宋_GB2312" w:hint="eastAsia"/>
          <w:b/>
          <w:bCs/>
          <w:sz w:val="32"/>
          <w:szCs w:val="32"/>
        </w:rPr>
        <w:t>优课、一课</w:t>
      </w:r>
      <w:proofErr w:type="gramStart"/>
      <w:r w:rsidR="00F05995" w:rsidRPr="00F05995">
        <w:rPr>
          <w:rFonts w:eastAsia="仿宋_GB2312" w:hint="eastAsia"/>
          <w:b/>
          <w:bCs/>
          <w:sz w:val="32"/>
          <w:szCs w:val="32"/>
        </w:rPr>
        <w:t>一</w:t>
      </w:r>
      <w:proofErr w:type="gramEnd"/>
      <w:r w:rsidR="00F05995" w:rsidRPr="00F05995">
        <w:rPr>
          <w:rFonts w:eastAsia="仿宋_GB2312" w:hint="eastAsia"/>
          <w:b/>
          <w:bCs/>
          <w:sz w:val="32"/>
          <w:szCs w:val="32"/>
        </w:rPr>
        <w:t>名师”</w:t>
      </w:r>
      <w:r w:rsidR="00F05995" w:rsidRPr="00F05995">
        <w:rPr>
          <w:rFonts w:ascii="Times New Roman" w:eastAsia="仿宋_GB2312" w:hAnsi="Times New Roman" w:hint="eastAsia"/>
          <w:b/>
          <w:sz w:val="32"/>
          <w:szCs w:val="32"/>
        </w:rPr>
        <w:t>活动数据分析</w:t>
      </w:r>
    </w:p>
    <w:p w:rsidR="0064273E" w:rsidRDefault="00A9785B" w:rsidP="0064273E">
      <w:pPr>
        <w:tabs>
          <w:tab w:val="left" w:pos="1701"/>
        </w:tabs>
        <w:overflowPunct w:val="0"/>
        <w:spacing w:line="520" w:lineRule="exact"/>
        <w:ind w:firstLineChars="200" w:firstLine="640"/>
        <w:rPr>
          <w:rFonts w:ascii="Times New Roman" w:eastAsia="仿宋_GB2312" w:hAnsi="Times New Roman"/>
          <w:sz w:val="32"/>
          <w:szCs w:val="32"/>
        </w:rPr>
      </w:pPr>
      <w:r>
        <w:rPr>
          <w:rFonts w:ascii="仿宋_GB2312" w:eastAsia="仿宋_GB2312" w:hAnsi="Times New Roman" w:hint="eastAsia"/>
          <w:sz w:val="32"/>
          <w:szCs w:val="32"/>
        </w:rPr>
        <w:lastRenderedPageBreak/>
        <w:t>对</w:t>
      </w:r>
      <w:r w:rsidR="00B91ED3">
        <w:rPr>
          <w:rFonts w:ascii="仿宋_GB2312" w:eastAsia="仿宋_GB2312" w:hAnsi="Times New Roman" w:hint="eastAsia"/>
          <w:sz w:val="32"/>
          <w:szCs w:val="32"/>
        </w:rPr>
        <w:t>前四届</w:t>
      </w:r>
      <w:r w:rsidRPr="005425AD">
        <w:rPr>
          <w:rFonts w:eastAsia="仿宋_GB2312" w:hint="eastAsia"/>
          <w:bCs/>
          <w:sz w:val="32"/>
          <w:szCs w:val="32"/>
        </w:rPr>
        <w:t>“</w:t>
      </w:r>
      <w:r>
        <w:rPr>
          <w:rFonts w:eastAsia="仿宋_GB2312" w:hint="eastAsia"/>
          <w:bCs/>
          <w:sz w:val="32"/>
          <w:szCs w:val="32"/>
        </w:rPr>
        <w:t>一师</w:t>
      </w:r>
      <w:proofErr w:type="gramStart"/>
      <w:r>
        <w:rPr>
          <w:rFonts w:eastAsia="仿宋_GB2312" w:hint="eastAsia"/>
          <w:bCs/>
          <w:sz w:val="32"/>
          <w:szCs w:val="32"/>
        </w:rPr>
        <w:t>一</w:t>
      </w:r>
      <w:proofErr w:type="gramEnd"/>
      <w:r>
        <w:rPr>
          <w:rFonts w:eastAsia="仿宋_GB2312" w:hint="eastAsia"/>
          <w:bCs/>
          <w:sz w:val="32"/>
          <w:szCs w:val="32"/>
        </w:rPr>
        <w:t>优课、一课</w:t>
      </w:r>
      <w:proofErr w:type="gramStart"/>
      <w:r>
        <w:rPr>
          <w:rFonts w:eastAsia="仿宋_GB2312" w:hint="eastAsia"/>
          <w:bCs/>
          <w:sz w:val="32"/>
          <w:szCs w:val="32"/>
        </w:rPr>
        <w:t>一</w:t>
      </w:r>
      <w:proofErr w:type="gramEnd"/>
      <w:r>
        <w:rPr>
          <w:rFonts w:eastAsia="仿宋_GB2312" w:hint="eastAsia"/>
          <w:bCs/>
          <w:sz w:val="32"/>
          <w:szCs w:val="32"/>
        </w:rPr>
        <w:t>名师”</w:t>
      </w:r>
      <w:r>
        <w:rPr>
          <w:rFonts w:ascii="Times New Roman" w:eastAsia="仿宋_GB2312" w:hAnsi="Times New Roman" w:hint="eastAsia"/>
          <w:sz w:val="32"/>
          <w:szCs w:val="32"/>
        </w:rPr>
        <w:t>活动所产生的资源</w:t>
      </w:r>
      <w:r w:rsidRPr="005425AD">
        <w:rPr>
          <w:rFonts w:ascii="Times New Roman" w:eastAsia="仿宋_GB2312" w:hAnsi="Times New Roman" w:hint="eastAsia"/>
          <w:sz w:val="32"/>
          <w:szCs w:val="32"/>
        </w:rPr>
        <w:t>应用数据进行深度挖掘</w:t>
      </w:r>
      <w:r>
        <w:rPr>
          <w:rFonts w:ascii="Times New Roman" w:eastAsia="仿宋_GB2312" w:hAnsi="Times New Roman" w:hint="eastAsia"/>
          <w:sz w:val="32"/>
          <w:szCs w:val="32"/>
        </w:rPr>
        <w:t>收集</w:t>
      </w:r>
      <w:r w:rsidRPr="005425AD">
        <w:rPr>
          <w:rFonts w:ascii="Times New Roman" w:eastAsia="仿宋_GB2312" w:hAnsi="Times New Roman" w:hint="eastAsia"/>
          <w:sz w:val="32"/>
          <w:szCs w:val="32"/>
        </w:rPr>
        <w:t>，开展</w:t>
      </w:r>
      <w:r>
        <w:rPr>
          <w:rFonts w:ascii="Times New Roman" w:eastAsia="仿宋_GB2312" w:hAnsi="Times New Roman"/>
          <w:sz w:val="32"/>
          <w:szCs w:val="32"/>
        </w:rPr>
        <w:t>应用分析</w:t>
      </w:r>
      <w:r w:rsidR="003D01CF">
        <w:rPr>
          <w:rFonts w:ascii="Times New Roman" w:eastAsia="仿宋_GB2312" w:hAnsi="Times New Roman" w:hint="eastAsia"/>
          <w:sz w:val="32"/>
          <w:szCs w:val="32"/>
        </w:rPr>
        <w:t>并发布分析评估报告</w:t>
      </w:r>
      <w:r>
        <w:rPr>
          <w:rFonts w:ascii="Times New Roman" w:eastAsia="仿宋_GB2312" w:hAnsi="Times New Roman" w:hint="eastAsia"/>
          <w:sz w:val="32"/>
          <w:szCs w:val="32"/>
        </w:rPr>
        <w:t>。</w:t>
      </w:r>
    </w:p>
    <w:p w:rsidR="00B931F2" w:rsidRPr="00B931F2" w:rsidRDefault="00B931F2" w:rsidP="00B931F2">
      <w:pPr>
        <w:tabs>
          <w:tab w:val="left" w:pos="1701"/>
        </w:tabs>
        <w:overflowPunct w:val="0"/>
        <w:spacing w:line="520" w:lineRule="exact"/>
        <w:ind w:firstLineChars="200" w:firstLine="643"/>
        <w:rPr>
          <w:rFonts w:ascii="仿宋_GB2312" w:eastAsia="仿宋_GB2312"/>
        </w:rPr>
      </w:pPr>
      <w:r w:rsidRPr="00B931F2">
        <w:rPr>
          <w:rFonts w:ascii="仿宋_GB2312" w:eastAsia="仿宋_GB2312" w:hAnsi="Times New Roman" w:hint="eastAsia"/>
          <w:b/>
          <w:sz w:val="32"/>
          <w:szCs w:val="32"/>
        </w:rPr>
        <w:t>3.</w:t>
      </w:r>
      <w:r w:rsidR="00F05995">
        <w:rPr>
          <w:rFonts w:ascii="仿宋_GB2312" w:eastAsia="仿宋_GB2312" w:hint="eastAsia"/>
          <w:b/>
          <w:sz w:val="32"/>
          <w:szCs w:val="32"/>
        </w:rPr>
        <w:t>高度</w:t>
      </w:r>
      <w:r w:rsidR="00F05995" w:rsidRPr="00B931F2">
        <w:rPr>
          <w:rFonts w:ascii="仿宋_GB2312" w:eastAsia="仿宋_GB2312" w:hint="eastAsia"/>
          <w:b/>
          <w:sz w:val="32"/>
          <w:szCs w:val="32"/>
        </w:rPr>
        <w:t>重视</w:t>
      </w:r>
      <w:r w:rsidRPr="00B931F2">
        <w:rPr>
          <w:rFonts w:ascii="仿宋_GB2312" w:eastAsia="仿宋_GB2312" w:hint="eastAsia"/>
          <w:b/>
          <w:sz w:val="32"/>
          <w:szCs w:val="32"/>
        </w:rPr>
        <w:t>数据安全，扎实推进网络安全保障工作</w:t>
      </w:r>
    </w:p>
    <w:p w:rsidR="00B931F2" w:rsidRPr="00B931F2" w:rsidRDefault="00B931F2" w:rsidP="00B931F2">
      <w:pPr>
        <w:tabs>
          <w:tab w:val="left" w:pos="1701"/>
        </w:tabs>
        <w:overflowPunct w:val="0"/>
        <w:spacing w:line="520" w:lineRule="exact"/>
        <w:ind w:firstLineChars="200" w:firstLine="640"/>
        <w:rPr>
          <w:rFonts w:ascii="仿宋_GB2312" w:eastAsia="仿宋_GB2312" w:hAnsi="楷体"/>
          <w:sz w:val="32"/>
          <w:szCs w:val="32"/>
        </w:rPr>
      </w:pPr>
      <w:r w:rsidRPr="005425AD">
        <w:rPr>
          <w:rFonts w:ascii="仿宋_GB2312" w:eastAsia="仿宋_GB2312" w:hAnsi="黑体" w:hint="eastAsia"/>
          <w:sz w:val="32"/>
          <w:szCs w:val="32"/>
        </w:rPr>
        <w:t>按照《中华人民共和国网络安</w:t>
      </w:r>
      <w:r w:rsidR="00F05995">
        <w:rPr>
          <w:rFonts w:ascii="仿宋_GB2312" w:eastAsia="仿宋_GB2312" w:hAnsi="黑体" w:hint="eastAsia"/>
          <w:sz w:val="32"/>
          <w:szCs w:val="32"/>
        </w:rPr>
        <w:t>全法》和教育部相关要求，进一步完善网络安全相关制度和机制，提高对数据安全的重视程度</w:t>
      </w:r>
      <w:r w:rsidRPr="005425AD">
        <w:rPr>
          <w:rFonts w:ascii="仿宋_GB2312" w:eastAsia="仿宋_GB2312" w:hAnsi="黑体" w:hint="eastAsia"/>
          <w:sz w:val="32"/>
          <w:szCs w:val="32"/>
        </w:rPr>
        <w:t>。认真把好网络信息关，按照“谁主管谁负责、谁主办谁负责”的原则，切实维护网络意识形态安全。</w:t>
      </w:r>
    </w:p>
    <w:p w:rsidR="005425AD" w:rsidRPr="005425AD" w:rsidRDefault="003D722F" w:rsidP="005425AD">
      <w:pPr>
        <w:tabs>
          <w:tab w:val="left" w:pos="1701"/>
        </w:tabs>
        <w:overflowPunct w:val="0"/>
        <w:spacing w:line="520" w:lineRule="exact"/>
        <w:ind w:firstLineChars="200" w:firstLine="643"/>
        <w:rPr>
          <w:rFonts w:ascii="楷体_GB2312" w:eastAsia="楷体_GB2312" w:hAnsi="楷体"/>
          <w:b/>
          <w:sz w:val="32"/>
          <w:szCs w:val="32"/>
        </w:rPr>
      </w:pPr>
      <w:r>
        <w:rPr>
          <w:rFonts w:ascii="楷体_GB2312" w:eastAsia="楷体_GB2312" w:hAnsi="楷体" w:hint="eastAsia"/>
          <w:b/>
          <w:sz w:val="32"/>
          <w:szCs w:val="32"/>
        </w:rPr>
        <w:t>（六）利用信息技术手段，</w:t>
      </w:r>
      <w:r w:rsidR="008F6B6A">
        <w:rPr>
          <w:rFonts w:ascii="楷体_GB2312" w:eastAsia="楷体_GB2312" w:hAnsi="楷体" w:hint="eastAsia"/>
          <w:b/>
          <w:sz w:val="32"/>
          <w:szCs w:val="32"/>
        </w:rPr>
        <w:t>多种形式</w:t>
      </w:r>
      <w:r>
        <w:rPr>
          <w:rFonts w:ascii="楷体_GB2312" w:eastAsia="楷体_GB2312" w:hAnsi="楷体" w:hint="eastAsia"/>
          <w:b/>
          <w:sz w:val="32"/>
          <w:szCs w:val="32"/>
        </w:rPr>
        <w:t>开展精准</w:t>
      </w:r>
      <w:r>
        <w:rPr>
          <w:rFonts w:ascii="楷体_GB2312" w:eastAsia="楷体_GB2312" w:hint="eastAsia"/>
          <w:b/>
          <w:sz w:val="32"/>
          <w:szCs w:val="32"/>
        </w:rPr>
        <w:t>扶智扶贫</w:t>
      </w:r>
    </w:p>
    <w:p w:rsidR="000A6FA6" w:rsidRPr="000A6FA6" w:rsidRDefault="000A6FA6" w:rsidP="000A6FA6">
      <w:pPr>
        <w:tabs>
          <w:tab w:val="left" w:pos="1701"/>
        </w:tabs>
        <w:overflowPunct w:val="0"/>
        <w:spacing w:line="520" w:lineRule="exact"/>
        <w:ind w:firstLineChars="200" w:firstLine="643"/>
        <w:rPr>
          <w:rFonts w:ascii="仿宋_GB2312" w:eastAsia="仿宋_GB2312" w:hAnsi="仿宋"/>
          <w:b/>
          <w:bCs/>
          <w:color w:val="000000"/>
          <w:sz w:val="32"/>
          <w:szCs w:val="32"/>
          <w:bdr w:val="none" w:sz="0" w:space="0" w:color="auto" w:frame="1"/>
          <w:shd w:val="clear" w:color="auto" w:fill="FFFFFF"/>
        </w:rPr>
      </w:pPr>
      <w:r w:rsidRPr="000A6FA6">
        <w:rPr>
          <w:rFonts w:ascii="仿宋_GB2312" w:eastAsia="仿宋_GB2312" w:hAnsi="仿宋" w:hint="eastAsia"/>
          <w:b/>
          <w:bCs/>
          <w:color w:val="000000"/>
          <w:sz w:val="32"/>
          <w:bdr w:val="none" w:sz="0" w:space="0" w:color="auto" w:frame="1"/>
          <w:shd w:val="clear" w:color="auto" w:fill="FFFFFF"/>
        </w:rPr>
        <w:t>1.</w:t>
      </w:r>
      <w:r w:rsidR="008F6B6A">
        <w:rPr>
          <w:rFonts w:ascii="仿宋_GB2312" w:eastAsia="仿宋_GB2312" w:hAnsi="仿宋" w:hint="eastAsia"/>
          <w:b/>
          <w:bCs/>
          <w:color w:val="000000"/>
          <w:sz w:val="32"/>
          <w:szCs w:val="32"/>
          <w:bdr w:val="none" w:sz="0" w:space="0" w:color="auto" w:frame="1"/>
          <w:shd w:val="clear" w:color="auto" w:fill="FFFFFF"/>
        </w:rPr>
        <w:t>编制</w:t>
      </w:r>
      <w:r w:rsidR="008F6B6A" w:rsidRPr="000A6FA6">
        <w:rPr>
          <w:rFonts w:ascii="仿宋_GB2312" w:eastAsia="仿宋_GB2312" w:hAnsi="仿宋" w:hint="eastAsia"/>
          <w:b/>
          <w:bCs/>
          <w:color w:val="000000"/>
          <w:sz w:val="32"/>
          <w:szCs w:val="32"/>
          <w:bdr w:val="none" w:sz="0" w:space="0" w:color="auto" w:frame="1"/>
          <w:shd w:val="clear" w:color="auto" w:fill="FFFFFF"/>
        </w:rPr>
        <w:t>实施</w:t>
      </w:r>
      <w:r w:rsidR="008F6B6A">
        <w:rPr>
          <w:rFonts w:ascii="仿宋_GB2312" w:eastAsia="仿宋_GB2312" w:hAnsi="仿宋" w:hint="eastAsia"/>
          <w:b/>
          <w:bCs/>
          <w:color w:val="000000"/>
          <w:sz w:val="32"/>
          <w:szCs w:val="32"/>
          <w:bdr w:val="none" w:sz="0" w:space="0" w:color="auto" w:frame="1"/>
          <w:shd w:val="clear" w:color="auto" w:fill="FFFFFF"/>
        </w:rPr>
        <w:t>“利用信息化手段提升边远农村地区学校教育教学质量方案”</w:t>
      </w:r>
    </w:p>
    <w:p w:rsidR="005425AD" w:rsidRPr="005425AD" w:rsidRDefault="005425AD" w:rsidP="004027D5">
      <w:pPr>
        <w:tabs>
          <w:tab w:val="left" w:pos="1701"/>
        </w:tabs>
        <w:overflowPunct w:val="0"/>
        <w:spacing w:line="520" w:lineRule="exact"/>
        <w:ind w:firstLineChars="200" w:firstLine="640"/>
        <w:rPr>
          <w:rFonts w:ascii="仿宋_GB2312" w:eastAsia="仿宋_GB2312" w:hAnsi="黑体"/>
          <w:sz w:val="32"/>
          <w:szCs w:val="32"/>
        </w:rPr>
      </w:pPr>
      <w:r w:rsidRPr="004027D5">
        <w:rPr>
          <w:rFonts w:eastAsia="仿宋_GB2312" w:hint="eastAsia"/>
          <w:bCs/>
          <w:color w:val="000000"/>
          <w:sz w:val="32"/>
          <w:bdr w:val="none" w:sz="0" w:space="0" w:color="auto" w:frame="1"/>
        </w:rPr>
        <w:t>以促进</w:t>
      </w:r>
      <w:r w:rsidRPr="004027D5">
        <w:rPr>
          <w:rFonts w:eastAsia="仿宋_GB2312"/>
          <w:bCs/>
          <w:color w:val="000000"/>
          <w:sz w:val="32"/>
          <w:bdr w:val="none" w:sz="0" w:space="0" w:color="auto" w:frame="1"/>
        </w:rPr>
        <w:t>信息技术与</w:t>
      </w:r>
      <w:r w:rsidRPr="004027D5">
        <w:rPr>
          <w:rFonts w:eastAsia="仿宋_GB2312" w:hint="eastAsia"/>
          <w:bCs/>
          <w:color w:val="000000"/>
          <w:sz w:val="32"/>
          <w:bdr w:val="none" w:sz="0" w:space="0" w:color="auto" w:frame="1"/>
        </w:rPr>
        <w:t>教育</w:t>
      </w:r>
      <w:r w:rsidRPr="004027D5">
        <w:rPr>
          <w:rFonts w:eastAsia="仿宋_GB2312"/>
          <w:bCs/>
          <w:color w:val="000000"/>
          <w:sz w:val="32"/>
          <w:bdr w:val="none" w:sz="0" w:space="0" w:color="auto" w:frame="1"/>
        </w:rPr>
        <w:t>教学深度融合</w:t>
      </w:r>
      <w:r w:rsidRPr="004027D5">
        <w:rPr>
          <w:rFonts w:eastAsia="仿宋_GB2312" w:hint="eastAsia"/>
          <w:bCs/>
          <w:color w:val="000000"/>
          <w:sz w:val="32"/>
          <w:bdr w:val="none" w:sz="0" w:space="0" w:color="auto" w:frame="1"/>
        </w:rPr>
        <w:t>为</w:t>
      </w:r>
      <w:r w:rsidRPr="004027D5">
        <w:rPr>
          <w:rFonts w:eastAsia="仿宋_GB2312"/>
          <w:bCs/>
          <w:color w:val="000000"/>
          <w:sz w:val="32"/>
          <w:bdr w:val="none" w:sz="0" w:space="0" w:color="auto" w:frame="1"/>
        </w:rPr>
        <w:t>核心，</w:t>
      </w:r>
      <w:r w:rsidRPr="004027D5">
        <w:rPr>
          <w:rFonts w:eastAsia="仿宋_GB2312" w:hAnsi="仿宋"/>
          <w:bCs/>
          <w:color w:val="000000"/>
          <w:sz w:val="32"/>
          <w:bdr w:val="none" w:sz="0" w:space="0" w:color="auto" w:frame="1"/>
          <w:shd w:val="clear" w:color="auto" w:fill="FFFFFF"/>
        </w:rPr>
        <w:t>加强统筹部署和总体规划，</w:t>
      </w:r>
      <w:r w:rsidRPr="004027D5">
        <w:rPr>
          <w:rFonts w:eastAsia="仿宋_GB2312" w:hAnsi="仿宋" w:hint="eastAsia"/>
          <w:bCs/>
          <w:color w:val="000000"/>
          <w:sz w:val="32"/>
          <w:bdr w:val="none" w:sz="0" w:space="0" w:color="auto" w:frame="1"/>
          <w:shd w:val="clear" w:color="auto" w:fill="FFFFFF"/>
        </w:rPr>
        <w:t>做好</w:t>
      </w:r>
      <w:r w:rsidRPr="004027D5">
        <w:rPr>
          <w:rFonts w:ascii="仿宋_GB2312" w:eastAsia="仿宋_GB2312" w:hAnsi="仿宋" w:hint="eastAsia"/>
          <w:bCs/>
          <w:color w:val="000000"/>
          <w:sz w:val="32"/>
          <w:szCs w:val="32"/>
          <w:bdr w:val="none" w:sz="0" w:space="0" w:color="auto" w:frame="1"/>
          <w:shd w:val="clear" w:color="auto" w:fill="FFFFFF"/>
        </w:rPr>
        <w:t>“利用信息化手段提升边远农村地区学校教育教学质量方案”的编制与实施工作，</w:t>
      </w:r>
      <w:r w:rsidRPr="004027D5">
        <w:rPr>
          <w:rFonts w:eastAsia="仿宋_GB2312" w:hAnsi="仿宋"/>
          <w:bCs/>
          <w:color w:val="000000"/>
          <w:sz w:val="32"/>
          <w:bdr w:val="none" w:sz="0" w:space="0" w:color="auto" w:frame="1"/>
          <w:shd w:val="clear" w:color="auto" w:fill="FFFFFF"/>
        </w:rPr>
        <w:t>以</w:t>
      </w:r>
      <w:r w:rsidR="00ED59E8">
        <w:rPr>
          <w:rFonts w:eastAsia="仿宋_GB2312" w:hAnsi="仿宋" w:hint="eastAsia"/>
          <w:bCs/>
          <w:color w:val="000000"/>
          <w:sz w:val="32"/>
          <w:bdr w:val="none" w:sz="0" w:space="0" w:color="auto" w:frame="1"/>
          <w:shd w:val="clear" w:color="auto" w:fill="FFFFFF"/>
        </w:rPr>
        <w:t>“</w:t>
      </w:r>
      <w:r w:rsidR="00ED59E8" w:rsidRPr="004027D5">
        <w:rPr>
          <w:rFonts w:eastAsia="仿宋_GB2312" w:hAnsi="仿宋"/>
          <w:bCs/>
          <w:color w:val="000000"/>
          <w:sz w:val="32"/>
          <w:bdr w:val="none" w:sz="0" w:space="0" w:color="auto" w:frame="1"/>
          <w:shd w:val="clear" w:color="auto" w:fill="FFFFFF"/>
        </w:rPr>
        <w:t>三区三州</w:t>
      </w:r>
      <w:r w:rsidR="00ED59E8">
        <w:rPr>
          <w:rFonts w:eastAsia="仿宋_GB2312" w:hAnsi="仿宋" w:hint="eastAsia"/>
          <w:bCs/>
          <w:color w:val="000000"/>
          <w:sz w:val="32"/>
          <w:bdr w:val="none" w:sz="0" w:space="0" w:color="auto" w:frame="1"/>
          <w:shd w:val="clear" w:color="auto" w:fill="FFFFFF"/>
        </w:rPr>
        <w:t>”</w:t>
      </w:r>
      <w:bookmarkStart w:id="0" w:name="_GoBack"/>
      <w:bookmarkEnd w:id="0"/>
      <w:r w:rsidRPr="004027D5">
        <w:rPr>
          <w:rFonts w:eastAsia="仿宋_GB2312" w:hAnsi="仿宋"/>
          <w:bCs/>
          <w:color w:val="000000"/>
          <w:sz w:val="32"/>
          <w:bdr w:val="none" w:sz="0" w:space="0" w:color="auto" w:frame="1"/>
          <w:shd w:val="clear" w:color="auto" w:fill="FFFFFF"/>
        </w:rPr>
        <w:t>为重点，加快</w:t>
      </w:r>
      <w:r w:rsidRPr="004027D5">
        <w:rPr>
          <w:rFonts w:eastAsia="仿宋_GB2312" w:hAnsi="仿宋" w:hint="eastAsia"/>
          <w:bCs/>
          <w:color w:val="000000"/>
          <w:sz w:val="32"/>
          <w:bdr w:val="none" w:sz="0" w:space="0" w:color="auto" w:frame="1"/>
          <w:shd w:val="clear" w:color="auto" w:fill="FFFFFF"/>
        </w:rPr>
        <w:t>推进</w:t>
      </w:r>
      <w:r w:rsidRPr="004027D5">
        <w:rPr>
          <w:rFonts w:eastAsia="仿宋_GB2312" w:hAnsi="仿宋"/>
          <w:bCs/>
          <w:color w:val="000000"/>
          <w:sz w:val="32"/>
          <w:bdr w:val="none" w:sz="0" w:space="0" w:color="auto" w:frame="1"/>
          <w:shd w:val="clear" w:color="auto" w:fill="FFFFFF"/>
        </w:rPr>
        <w:t>贫困地区补</w:t>
      </w:r>
      <w:r w:rsidR="000A6FA6">
        <w:rPr>
          <w:rFonts w:eastAsia="仿宋_GB2312" w:hAnsi="仿宋"/>
          <w:bCs/>
          <w:color w:val="000000"/>
          <w:sz w:val="32"/>
          <w:bdr w:val="none" w:sz="0" w:space="0" w:color="auto" w:frame="1"/>
          <w:shd w:val="clear" w:color="auto" w:fill="FFFFFF"/>
        </w:rPr>
        <w:t>齐教育信息化短板</w:t>
      </w:r>
      <w:r w:rsidRPr="004027D5">
        <w:rPr>
          <w:rFonts w:eastAsia="仿宋_GB2312" w:hAnsi="仿宋"/>
          <w:bCs/>
          <w:color w:val="000000"/>
          <w:sz w:val="32"/>
          <w:bdr w:val="none" w:sz="0" w:space="0" w:color="auto" w:frame="1"/>
          <w:shd w:val="clear" w:color="auto" w:fill="FFFFFF"/>
        </w:rPr>
        <w:t>，逐步缩小区域、城乡、校际间差距。</w:t>
      </w:r>
    </w:p>
    <w:p w:rsidR="000A6FA6" w:rsidRPr="00CB1356" w:rsidRDefault="000A6FA6" w:rsidP="00CB1356">
      <w:pPr>
        <w:tabs>
          <w:tab w:val="left" w:pos="1701"/>
        </w:tabs>
        <w:overflowPunct w:val="0"/>
        <w:spacing w:line="520" w:lineRule="exact"/>
        <w:ind w:firstLineChars="200" w:firstLine="643"/>
        <w:rPr>
          <w:rFonts w:ascii="仿宋_GB2312" w:eastAsia="仿宋_GB2312" w:hAnsi="黑体"/>
          <w:b/>
          <w:sz w:val="32"/>
          <w:szCs w:val="32"/>
        </w:rPr>
      </w:pPr>
      <w:r w:rsidRPr="00CB1356">
        <w:rPr>
          <w:rFonts w:ascii="仿宋_GB2312" w:eastAsia="仿宋_GB2312" w:hAnsi="黑体" w:hint="eastAsia"/>
          <w:b/>
          <w:sz w:val="32"/>
          <w:szCs w:val="32"/>
        </w:rPr>
        <w:t>2.</w:t>
      </w:r>
      <w:r w:rsidR="00F55BEE">
        <w:rPr>
          <w:rFonts w:ascii="仿宋_GB2312" w:eastAsia="仿宋_GB2312" w:hAnsi="黑体" w:hint="eastAsia"/>
          <w:b/>
          <w:sz w:val="32"/>
          <w:szCs w:val="32"/>
        </w:rPr>
        <w:t>统筹</w:t>
      </w:r>
      <w:r w:rsidR="00CB1356" w:rsidRPr="00CB1356">
        <w:rPr>
          <w:rFonts w:ascii="仿宋_GB2312" w:eastAsia="仿宋_GB2312" w:hAnsi="黑体" w:hint="eastAsia"/>
          <w:b/>
          <w:sz w:val="32"/>
          <w:szCs w:val="32"/>
        </w:rPr>
        <w:t>做好</w:t>
      </w:r>
      <w:r w:rsidRPr="00CB1356">
        <w:rPr>
          <w:rFonts w:ascii="仿宋_GB2312" w:eastAsia="仿宋_GB2312" w:hAnsi="黑体" w:hint="eastAsia"/>
          <w:b/>
          <w:sz w:val="32"/>
          <w:szCs w:val="32"/>
        </w:rPr>
        <w:t>教育信息化</w:t>
      </w:r>
      <w:r w:rsidR="008F6B6A" w:rsidRPr="00CB1356">
        <w:rPr>
          <w:rFonts w:ascii="仿宋_GB2312" w:eastAsia="仿宋_GB2312" w:hAnsi="黑体" w:hint="eastAsia"/>
          <w:b/>
          <w:sz w:val="32"/>
          <w:szCs w:val="32"/>
        </w:rPr>
        <w:t>系列</w:t>
      </w:r>
      <w:r w:rsidRPr="00CB1356">
        <w:rPr>
          <w:rFonts w:ascii="仿宋_GB2312" w:eastAsia="仿宋_GB2312" w:hAnsi="黑体" w:hint="eastAsia"/>
          <w:b/>
          <w:sz w:val="32"/>
          <w:szCs w:val="32"/>
        </w:rPr>
        <w:t>扶贫项目</w:t>
      </w:r>
      <w:r w:rsidR="00CB1356">
        <w:rPr>
          <w:rFonts w:ascii="仿宋_GB2312" w:eastAsia="仿宋_GB2312" w:hAnsi="黑体" w:hint="eastAsia"/>
          <w:b/>
          <w:sz w:val="32"/>
          <w:szCs w:val="32"/>
        </w:rPr>
        <w:t>和定点扶贫工作</w:t>
      </w:r>
    </w:p>
    <w:p w:rsidR="005425AD" w:rsidRPr="005425AD" w:rsidRDefault="00CB1356" w:rsidP="004A76BD">
      <w:pPr>
        <w:spacing w:line="520" w:lineRule="exact"/>
        <w:ind w:firstLineChars="200" w:firstLine="640"/>
        <w:rPr>
          <w:szCs w:val="32"/>
        </w:rPr>
      </w:pPr>
      <w:r>
        <w:rPr>
          <w:rFonts w:ascii="仿宋_GB2312" w:eastAsia="仿宋_GB2312" w:hAnsi="黑体" w:hint="eastAsia"/>
          <w:sz w:val="32"/>
          <w:szCs w:val="32"/>
        </w:rPr>
        <w:t>继续做好“农村中小学数字教育资源全覆盖”</w:t>
      </w:r>
      <w:r w:rsidR="00342F86">
        <w:rPr>
          <w:rFonts w:ascii="仿宋_GB2312" w:eastAsia="仿宋_GB2312" w:hAnsi="黑体" w:hint="eastAsia"/>
          <w:sz w:val="32"/>
          <w:szCs w:val="32"/>
        </w:rPr>
        <w:t>、</w:t>
      </w:r>
      <w:r>
        <w:rPr>
          <w:rFonts w:ascii="仿宋_GB2312" w:eastAsia="仿宋_GB2312" w:hAnsi="黑体" w:hint="eastAsia"/>
          <w:sz w:val="32"/>
          <w:szCs w:val="32"/>
        </w:rPr>
        <w:t>“跨区域同步教学应用试点</w:t>
      </w:r>
      <w:r w:rsidRPr="005425AD">
        <w:rPr>
          <w:rFonts w:ascii="仿宋_GB2312" w:eastAsia="仿宋_GB2312" w:hAnsi="黑体" w:hint="eastAsia"/>
          <w:sz w:val="32"/>
          <w:szCs w:val="32"/>
        </w:rPr>
        <w:t>”和“双向宽带卫星加快学校宽带网络全覆盖”</w:t>
      </w:r>
      <w:r>
        <w:rPr>
          <w:rFonts w:ascii="仿宋_GB2312" w:eastAsia="仿宋_GB2312" w:hAnsi="黑体" w:hint="eastAsia"/>
          <w:sz w:val="32"/>
          <w:szCs w:val="32"/>
        </w:rPr>
        <w:t>等帮扶</w:t>
      </w:r>
      <w:r w:rsidRPr="005425AD">
        <w:rPr>
          <w:rFonts w:ascii="仿宋_GB2312" w:eastAsia="仿宋_GB2312" w:hAnsi="黑体" w:hint="eastAsia"/>
          <w:sz w:val="32"/>
          <w:szCs w:val="32"/>
        </w:rPr>
        <w:t>项目</w:t>
      </w:r>
      <w:r>
        <w:rPr>
          <w:rFonts w:ascii="仿宋_GB2312" w:eastAsia="仿宋_GB2312" w:hAnsi="黑体" w:hint="eastAsia"/>
          <w:sz w:val="32"/>
          <w:szCs w:val="32"/>
        </w:rPr>
        <w:t>，</w:t>
      </w:r>
      <w:r>
        <w:rPr>
          <w:rFonts w:ascii="仿宋_GB2312" w:eastAsia="仿宋_GB2312" w:hAnsi="仿宋_GB2312" w:cs="仿宋_GB2312" w:hint="eastAsia"/>
          <w:sz w:val="32"/>
          <w:szCs w:val="32"/>
        </w:rPr>
        <w:t>以信息化手段扩大优质教育资源覆盖面，</w:t>
      </w:r>
      <w:r>
        <w:rPr>
          <w:rFonts w:ascii="仿宋_GB2312" w:eastAsia="仿宋_GB2312" w:hAnsi="黑体" w:hint="eastAsia"/>
          <w:sz w:val="32"/>
          <w:szCs w:val="32"/>
        </w:rPr>
        <w:t>探索</w:t>
      </w:r>
      <w:r w:rsidR="005425AD" w:rsidRPr="005425AD">
        <w:rPr>
          <w:rFonts w:ascii="仿宋_GB2312" w:eastAsia="仿宋_GB2312" w:hAnsi="黑体" w:hint="eastAsia"/>
          <w:sz w:val="32"/>
          <w:szCs w:val="32"/>
        </w:rPr>
        <w:t>研究跨区域同步教学模式，为国家教育决策提供参考。</w:t>
      </w:r>
    </w:p>
    <w:p w:rsidR="009A009E" w:rsidRPr="005425AD" w:rsidRDefault="009A009E" w:rsidP="005425AD">
      <w:pPr>
        <w:pStyle w:val="1"/>
        <w:keepNext w:val="0"/>
        <w:keepLines w:val="0"/>
        <w:overflowPunct w:val="0"/>
        <w:snapToGrid w:val="0"/>
        <w:spacing w:before="0" w:after="0" w:line="520" w:lineRule="exact"/>
        <w:ind w:firstLineChars="200" w:firstLine="883"/>
        <w:rPr>
          <w:szCs w:val="32"/>
        </w:rPr>
      </w:pPr>
    </w:p>
    <w:sectPr w:rsidR="009A009E" w:rsidRPr="005425AD" w:rsidSect="009E6BD1">
      <w:footerReference w:type="default" r:id="rId11"/>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79" w:rsidRDefault="00C42179" w:rsidP="005A064F">
      <w:r>
        <w:separator/>
      </w:r>
    </w:p>
  </w:endnote>
  <w:endnote w:type="continuationSeparator" w:id="0">
    <w:p w:rsidR="00C42179" w:rsidRDefault="00C42179" w:rsidP="005A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4D" w:rsidRDefault="00B54078">
    <w:pPr>
      <w:pStyle w:val="a4"/>
      <w:jc w:val="center"/>
    </w:pPr>
    <w:r>
      <w:rPr>
        <w:rFonts w:hint="eastAsia"/>
      </w:rPr>
      <w:t>-</w:t>
    </w:r>
    <w:r w:rsidR="002752A8">
      <w:fldChar w:fldCharType="begin"/>
    </w:r>
    <w:r w:rsidR="006D5DC4">
      <w:instrText xml:space="preserve"> PAGE   \* MERGEFORMAT </w:instrText>
    </w:r>
    <w:r w:rsidR="002752A8">
      <w:fldChar w:fldCharType="separate"/>
    </w:r>
    <w:r w:rsidR="00ED59E8" w:rsidRPr="00ED59E8">
      <w:rPr>
        <w:noProof/>
        <w:lang w:val="zh-CN"/>
      </w:rPr>
      <w:t>7</w:t>
    </w:r>
    <w:r w:rsidR="002752A8">
      <w:rPr>
        <w:noProof/>
        <w:lang w:val="zh-CN"/>
      </w:rPr>
      <w:fldChar w:fldCharType="end"/>
    </w:r>
    <w:r>
      <w:rPr>
        <w:rFonts w:hint="eastAsia"/>
        <w:noProof/>
        <w:lang w:val="zh-CN"/>
      </w:rPr>
      <w:t>-</w:t>
    </w:r>
  </w:p>
  <w:p w:rsidR="009D39FC" w:rsidRDefault="009D39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79" w:rsidRDefault="00C42179" w:rsidP="005A064F">
      <w:r>
        <w:separator/>
      </w:r>
    </w:p>
  </w:footnote>
  <w:footnote w:type="continuationSeparator" w:id="0">
    <w:p w:rsidR="00C42179" w:rsidRDefault="00C42179" w:rsidP="005A0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2EDC20F4"/>
    <w:lvl w:ilvl="0" w:tplc="A14EA81C">
      <w:start w:val="1"/>
      <w:numFmt w:val="chineseCountingThousand"/>
      <w:lvlText w:val="（%1）"/>
      <w:lvlJc w:val="left"/>
      <w:pPr>
        <w:ind w:left="1980"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000000A"/>
    <w:multiLevelType w:val="singleLevel"/>
    <w:tmpl w:val="0000000A"/>
    <w:lvl w:ilvl="0">
      <w:start w:val="3"/>
      <w:numFmt w:val="decimal"/>
      <w:suff w:val="nothing"/>
      <w:lvlText w:val="%1、"/>
      <w:lvlJc w:val="left"/>
    </w:lvl>
  </w:abstractNum>
  <w:abstractNum w:abstractNumId="2">
    <w:nsid w:val="053C00D6"/>
    <w:multiLevelType w:val="hybridMultilevel"/>
    <w:tmpl w:val="114284E0"/>
    <w:lvl w:ilvl="0" w:tplc="A02413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CCA46D0"/>
    <w:multiLevelType w:val="hybridMultilevel"/>
    <w:tmpl w:val="019058E4"/>
    <w:lvl w:ilvl="0" w:tplc="D6D40BA4">
      <w:start w:val="1"/>
      <w:numFmt w:val="decimal"/>
      <w:lvlText w:val="%1."/>
      <w:lvlJc w:val="left"/>
      <w:pPr>
        <w:ind w:left="1048" w:hanging="40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1C3B491A"/>
    <w:multiLevelType w:val="hybridMultilevel"/>
    <w:tmpl w:val="AFB89206"/>
    <w:lvl w:ilvl="0" w:tplc="9A3EB6B4">
      <w:start w:val="4"/>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
    <w:nsid w:val="2E995CE1"/>
    <w:multiLevelType w:val="hybridMultilevel"/>
    <w:tmpl w:val="D8024D0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6D802C5"/>
    <w:multiLevelType w:val="hybridMultilevel"/>
    <w:tmpl w:val="9814E602"/>
    <w:lvl w:ilvl="0" w:tplc="F00466E4">
      <w:start w:val="7"/>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E6B1CF8"/>
    <w:multiLevelType w:val="hybridMultilevel"/>
    <w:tmpl w:val="68FAAE18"/>
    <w:lvl w:ilvl="0" w:tplc="E7228930">
      <w:start w:val="5"/>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F6367C9"/>
    <w:multiLevelType w:val="singleLevel"/>
    <w:tmpl w:val="4F6367C9"/>
    <w:lvl w:ilvl="0">
      <w:start w:val="1"/>
      <w:numFmt w:val="decimal"/>
      <w:lvlText w:val="%1."/>
      <w:lvlJc w:val="left"/>
      <w:pPr>
        <w:ind w:left="425" w:hanging="425"/>
      </w:pPr>
      <w:rPr>
        <w:rFonts w:hint="default"/>
      </w:rPr>
    </w:lvl>
  </w:abstractNum>
  <w:abstractNum w:abstractNumId="9">
    <w:nsid w:val="4FD61C0B"/>
    <w:multiLevelType w:val="hybridMultilevel"/>
    <w:tmpl w:val="795EAD08"/>
    <w:lvl w:ilvl="0" w:tplc="3C9E0314">
      <w:start w:val="1"/>
      <w:numFmt w:val="decimal"/>
      <w:lvlText w:val="%1."/>
      <w:lvlJc w:val="left"/>
      <w:pPr>
        <w:ind w:left="1130" w:hanging="420"/>
      </w:pPr>
      <w:rPr>
        <w:rFonts w:ascii="仿宋" w:eastAsia="仿宋" w:hAnsi="仿宋"/>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0A9170D"/>
    <w:multiLevelType w:val="hybridMultilevel"/>
    <w:tmpl w:val="7032927C"/>
    <w:lvl w:ilvl="0" w:tplc="D332A8D4">
      <w:start w:val="4"/>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50D1EAB"/>
    <w:multiLevelType w:val="hybridMultilevel"/>
    <w:tmpl w:val="5860BF90"/>
    <w:lvl w:ilvl="0" w:tplc="DA3E155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C376DC5"/>
    <w:multiLevelType w:val="hybridMultilevel"/>
    <w:tmpl w:val="88D00DE0"/>
    <w:lvl w:ilvl="0" w:tplc="31DEA28E">
      <w:start w:val="6"/>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0E16C00"/>
    <w:multiLevelType w:val="hybridMultilevel"/>
    <w:tmpl w:val="8BF2585A"/>
    <w:lvl w:ilvl="0" w:tplc="07187A76">
      <w:start w:val="1"/>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40968F0"/>
    <w:multiLevelType w:val="hybridMultilevel"/>
    <w:tmpl w:val="3BE2AA02"/>
    <w:lvl w:ilvl="0" w:tplc="0409000F">
      <w:start w:val="1"/>
      <w:numFmt w:val="decimal"/>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71E95451"/>
    <w:multiLevelType w:val="hybridMultilevel"/>
    <w:tmpl w:val="87AAF6B4"/>
    <w:lvl w:ilvl="0" w:tplc="66AC47EC">
      <w:start w:val="3"/>
      <w:numFmt w:val="japaneseCounting"/>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10"/>
  </w:num>
  <w:num w:numId="3">
    <w:abstractNumId w:val="12"/>
  </w:num>
  <w:num w:numId="4">
    <w:abstractNumId w:val="6"/>
  </w:num>
  <w:num w:numId="5">
    <w:abstractNumId w:val="7"/>
  </w:num>
  <w:num w:numId="6">
    <w:abstractNumId w:val="15"/>
  </w:num>
  <w:num w:numId="7">
    <w:abstractNumId w:val="13"/>
  </w:num>
  <w:num w:numId="8">
    <w:abstractNumId w:val="3"/>
  </w:num>
  <w:num w:numId="9">
    <w:abstractNumId w:val="1"/>
  </w:num>
  <w:num w:numId="10">
    <w:abstractNumId w:val="2"/>
  </w:num>
  <w:num w:numId="11">
    <w:abstractNumId w:val="9"/>
  </w:num>
  <w:num w:numId="12">
    <w:abstractNumId w:val="11"/>
  </w:num>
  <w:num w:numId="13">
    <w:abstractNumId w:val="4"/>
  </w:num>
  <w:num w:numId="14">
    <w:abstractNumId w:val="8"/>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4F"/>
    <w:rsid w:val="00000223"/>
    <w:rsid w:val="00001385"/>
    <w:rsid w:val="00002718"/>
    <w:rsid w:val="00006306"/>
    <w:rsid w:val="00006886"/>
    <w:rsid w:val="00011B98"/>
    <w:rsid w:val="00013244"/>
    <w:rsid w:val="00015E44"/>
    <w:rsid w:val="000231E1"/>
    <w:rsid w:val="000236E5"/>
    <w:rsid w:val="00023924"/>
    <w:rsid w:val="00024331"/>
    <w:rsid w:val="000256FB"/>
    <w:rsid w:val="00025939"/>
    <w:rsid w:val="00027FE4"/>
    <w:rsid w:val="000302E3"/>
    <w:rsid w:val="0003173C"/>
    <w:rsid w:val="00037DBE"/>
    <w:rsid w:val="00042F7C"/>
    <w:rsid w:val="000430E8"/>
    <w:rsid w:val="00043EB7"/>
    <w:rsid w:val="000466A5"/>
    <w:rsid w:val="00052D73"/>
    <w:rsid w:val="00053007"/>
    <w:rsid w:val="00062DBD"/>
    <w:rsid w:val="00063630"/>
    <w:rsid w:val="00065C9E"/>
    <w:rsid w:val="00075AF0"/>
    <w:rsid w:val="0007683E"/>
    <w:rsid w:val="00077CC4"/>
    <w:rsid w:val="000821AE"/>
    <w:rsid w:val="000824C6"/>
    <w:rsid w:val="000825EF"/>
    <w:rsid w:val="000830D4"/>
    <w:rsid w:val="00083437"/>
    <w:rsid w:val="00083A25"/>
    <w:rsid w:val="00083C32"/>
    <w:rsid w:val="00084411"/>
    <w:rsid w:val="00086246"/>
    <w:rsid w:val="0008750C"/>
    <w:rsid w:val="0009058A"/>
    <w:rsid w:val="000925C9"/>
    <w:rsid w:val="00094159"/>
    <w:rsid w:val="00095CC0"/>
    <w:rsid w:val="000A27D1"/>
    <w:rsid w:val="000A4021"/>
    <w:rsid w:val="000A46CC"/>
    <w:rsid w:val="000A6FA6"/>
    <w:rsid w:val="000A738C"/>
    <w:rsid w:val="000B1895"/>
    <w:rsid w:val="000B18CF"/>
    <w:rsid w:val="000B33AC"/>
    <w:rsid w:val="000B3CAD"/>
    <w:rsid w:val="000B68EC"/>
    <w:rsid w:val="000B6956"/>
    <w:rsid w:val="000D0F59"/>
    <w:rsid w:val="000D1166"/>
    <w:rsid w:val="000D1C52"/>
    <w:rsid w:val="000D5D2F"/>
    <w:rsid w:val="000D6376"/>
    <w:rsid w:val="000D7B40"/>
    <w:rsid w:val="000D7BDC"/>
    <w:rsid w:val="000E0117"/>
    <w:rsid w:val="000E1C34"/>
    <w:rsid w:val="000E5B53"/>
    <w:rsid w:val="000E5B85"/>
    <w:rsid w:val="000E6A0A"/>
    <w:rsid w:val="000E7BE0"/>
    <w:rsid w:val="000F04B7"/>
    <w:rsid w:val="000F0AAC"/>
    <w:rsid w:val="000F406D"/>
    <w:rsid w:val="000F48D7"/>
    <w:rsid w:val="000F5B06"/>
    <w:rsid w:val="000F7FD8"/>
    <w:rsid w:val="0010227F"/>
    <w:rsid w:val="0010327E"/>
    <w:rsid w:val="001051A0"/>
    <w:rsid w:val="0010659B"/>
    <w:rsid w:val="0011562C"/>
    <w:rsid w:val="0011749B"/>
    <w:rsid w:val="001245B8"/>
    <w:rsid w:val="0012591C"/>
    <w:rsid w:val="00130223"/>
    <w:rsid w:val="00135C59"/>
    <w:rsid w:val="00140B3D"/>
    <w:rsid w:val="00143536"/>
    <w:rsid w:val="001458F7"/>
    <w:rsid w:val="00146C76"/>
    <w:rsid w:val="00161157"/>
    <w:rsid w:val="001677DD"/>
    <w:rsid w:val="00171084"/>
    <w:rsid w:val="00171A0F"/>
    <w:rsid w:val="00174280"/>
    <w:rsid w:val="00176B1F"/>
    <w:rsid w:val="00176F0C"/>
    <w:rsid w:val="00180A9A"/>
    <w:rsid w:val="00181F3C"/>
    <w:rsid w:val="0018468F"/>
    <w:rsid w:val="00191B4D"/>
    <w:rsid w:val="0019570F"/>
    <w:rsid w:val="00196A00"/>
    <w:rsid w:val="001A07CA"/>
    <w:rsid w:val="001A1057"/>
    <w:rsid w:val="001A2B49"/>
    <w:rsid w:val="001A5645"/>
    <w:rsid w:val="001A632C"/>
    <w:rsid w:val="001B1DC7"/>
    <w:rsid w:val="001B67C6"/>
    <w:rsid w:val="001C4BC6"/>
    <w:rsid w:val="001C5493"/>
    <w:rsid w:val="001C584F"/>
    <w:rsid w:val="001D11D0"/>
    <w:rsid w:val="001E0419"/>
    <w:rsid w:val="001E26FE"/>
    <w:rsid w:val="001E55BE"/>
    <w:rsid w:val="001E5616"/>
    <w:rsid w:val="001E637A"/>
    <w:rsid w:val="001F0297"/>
    <w:rsid w:val="001F0424"/>
    <w:rsid w:val="001F1B0F"/>
    <w:rsid w:val="001F475E"/>
    <w:rsid w:val="001F4D0B"/>
    <w:rsid w:val="00202286"/>
    <w:rsid w:val="0020405E"/>
    <w:rsid w:val="002055FD"/>
    <w:rsid w:val="00206C74"/>
    <w:rsid w:val="002102E3"/>
    <w:rsid w:val="002106A5"/>
    <w:rsid w:val="002150FD"/>
    <w:rsid w:val="00216FC3"/>
    <w:rsid w:val="0021736D"/>
    <w:rsid w:val="00221258"/>
    <w:rsid w:val="00235B26"/>
    <w:rsid w:val="002379FC"/>
    <w:rsid w:val="0024153D"/>
    <w:rsid w:val="002439C9"/>
    <w:rsid w:val="00243DF9"/>
    <w:rsid w:val="00246E6B"/>
    <w:rsid w:val="00250103"/>
    <w:rsid w:val="0025167E"/>
    <w:rsid w:val="00251799"/>
    <w:rsid w:val="00256599"/>
    <w:rsid w:val="00256BA3"/>
    <w:rsid w:val="00264B79"/>
    <w:rsid w:val="00264DF1"/>
    <w:rsid w:val="00265666"/>
    <w:rsid w:val="00265D0A"/>
    <w:rsid w:val="002713BB"/>
    <w:rsid w:val="002733A8"/>
    <w:rsid w:val="002752A8"/>
    <w:rsid w:val="002760EF"/>
    <w:rsid w:val="00276323"/>
    <w:rsid w:val="00282DDE"/>
    <w:rsid w:val="002869D8"/>
    <w:rsid w:val="00286A52"/>
    <w:rsid w:val="002879E2"/>
    <w:rsid w:val="00290871"/>
    <w:rsid w:val="002911F4"/>
    <w:rsid w:val="00295E79"/>
    <w:rsid w:val="0029602B"/>
    <w:rsid w:val="0029675E"/>
    <w:rsid w:val="002A0A86"/>
    <w:rsid w:val="002A17EF"/>
    <w:rsid w:val="002A1CD1"/>
    <w:rsid w:val="002A60DA"/>
    <w:rsid w:val="002A6E28"/>
    <w:rsid w:val="002B0AF2"/>
    <w:rsid w:val="002B21C2"/>
    <w:rsid w:val="002B2E4D"/>
    <w:rsid w:val="002B39EA"/>
    <w:rsid w:val="002B6DCE"/>
    <w:rsid w:val="002C496B"/>
    <w:rsid w:val="002C50C7"/>
    <w:rsid w:val="002C526B"/>
    <w:rsid w:val="002C6FC5"/>
    <w:rsid w:val="002C7B6A"/>
    <w:rsid w:val="002D30CF"/>
    <w:rsid w:val="002D449A"/>
    <w:rsid w:val="002E65D2"/>
    <w:rsid w:val="002F0363"/>
    <w:rsid w:val="002F3A4C"/>
    <w:rsid w:val="002F5CD0"/>
    <w:rsid w:val="002F5F0E"/>
    <w:rsid w:val="002F6276"/>
    <w:rsid w:val="003024AC"/>
    <w:rsid w:val="00310089"/>
    <w:rsid w:val="00310D58"/>
    <w:rsid w:val="003117C5"/>
    <w:rsid w:val="00314030"/>
    <w:rsid w:val="003149A3"/>
    <w:rsid w:val="003153A9"/>
    <w:rsid w:val="00317176"/>
    <w:rsid w:val="00320234"/>
    <w:rsid w:val="00320E4E"/>
    <w:rsid w:val="00322B45"/>
    <w:rsid w:val="003234EE"/>
    <w:rsid w:val="0032446A"/>
    <w:rsid w:val="003244CF"/>
    <w:rsid w:val="00327402"/>
    <w:rsid w:val="00327669"/>
    <w:rsid w:val="0033264B"/>
    <w:rsid w:val="00335F05"/>
    <w:rsid w:val="00342F86"/>
    <w:rsid w:val="003508C3"/>
    <w:rsid w:val="00354B89"/>
    <w:rsid w:val="00356C96"/>
    <w:rsid w:val="00366092"/>
    <w:rsid w:val="00367E28"/>
    <w:rsid w:val="003700D3"/>
    <w:rsid w:val="003703B7"/>
    <w:rsid w:val="00370643"/>
    <w:rsid w:val="003717F5"/>
    <w:rsid w:val="00374B56"/>
    <w:rsid w:val="00374BBA"/>
    <w:rsid w:val="00377FDE"/>
    <w:rsid w:val="00381ADA"/>
    <w:rsid w:val="00383597"/>
    <w:rsid w:val="0039158D"/>
    <w:rsid w:val="00391FCA"/>
    <w:rsid w:val="00397500"/>
    <w:rsid w:val="003975A4"/>
    <w:rsid w:val="003A3E44"/>
    <w:rsid w:val="003A5E39"/>
    <w:rsid w:val="003A7255"/>
    <w:rsid w:val="003B2F59"/>
    <w:rsid w:val="003B36A9"/>
    <w:rsid w:val="003C0991"/>
    <w:rsid w:val="003C1470"/>
    <w:rsid w:val="003C6695"/>
    <w:rsid w:val="003C6BAC"/>
    <w:rsid w:val="003C75F0"/>
    <w:rsid w:val="003C7ED6"/>
    <w:rsid w:val="003D01CF"/>
    <w:rsid w:val="003D12DA"/>
    <w:rsid w:val="003D6091"/>
    <w:rsid w:val="003D722F"/>
    <w:rsid w:val="003D727C"/>
    <w:rsid w:val="003D7465"/>
    <w:rsid w:val="003E02E2"/>
    <w:rsid w:val="003E26AD"/>
    <w:rsid w:val="003E5441"/>
    <w:rsid w:val="003E67EC"/>
    <w:rsid w:val="003E7D8D"/>
    <w:rsid w:val="003E7F93"/>
    <w:rsid w:val="003F1A7D"/>
    <w:rsid w:val="003F1A9F"/>
    <w:rsid w:val="003F4AA1"/>
    <w:rsid w:val="003F5D28"/>
    <w:rsid w:val="003F65AC"/>
    <w:rsid w:val="00402571"/>
    <w:rsid w:val="004027D5"/>
    <w:rsid w:val="00405076"/>
    <w:rsid w:val="00406951"/>
    <w:rsid w:val="00406B06"/>
    <w:rsid w:val="004206E0"/>
    <w:rsid w:val="00421D26"/>
    <w:rsid w:val="0042284E"/>
    <w:rsid w:val="004276C9"/>
    <w:rsid w:val="00432214"/>
    <w:rsid w:val="00433D11"/>
    <w:rsid w:val="00433D15"/>
    <w:rsid w:val="00434B12"/>
    <w:rsid w:val="0044237C"/>
    <w:rsid w:val="00444D25"/>
    <w:rsid w:val="00446149"/>
    <w:rsid w:val="00446334"/>
    <w:rsid w:val="00447E24"/>
    <w:rsid w:val="00450132"/>
    <w:rsid w:val="00450506"/>
    <w:rsid w:val="00454EB2"/>
    <w:rsid w:val="00455D98"/>
    <w:rsid w:val="00460503"/>
    <w:rsid w:val="00465855"/>
    <w:rsid w:val="00466983"/>
    <w:rsid w:val="00467429"/>
    <w:rsid w:val="0047347F"/>
    <w:rsid w:val="00473DA2"/>
    <w:rsid w:val="00475C05"/>
    <w:rsid w:val="004768A0"/>
    <w:rsid w:val="00484D47"/>
    <w:rsid w:val="00485DF7"/>
    <w:rsid w:val="00487465"/>
    <w:rsid w:val="0049131C"/>
    <w:rsid w:val="00496D72"/>
    <w:rsid w:val="004A0AE2"/>
    <w:rsid w:val="004A368F"/>
    <w:rsid w:val="004A6CE0"/>
    <w:rsid w:val="004A7102"/>
    <w:rsid w:val="004A76BD"/>
    <w:rsid w:val="004B2333"/>
    <w:rsid w:val="004C6984"/>
    <w:rsid w:val="004C7C97"/>
    <w:rsid w:val="004D001E"/>
    <w:rsid w:val="004D0398"/>
    <w:rsid w:val="004D229E"/>
    <w:rsid w:val="004D31E6"/>
    <w:rsid w:val="004D40DD"/>
    <w:rsid w:val="004D4436"/>
    <w:rsid w:val="004D4BDA"/>
    <w:rsid w:val="004D6288"/>
    <w:rsid w:val="004E02BE"/>
    <w:rsid w:val="004E0534"/>
    <w:rsid w:val="004E0781"/>
    <w:rsid w:val="004E10A6"/>
    <w:rsid w:val="004E363F"/>
    <w:rsid w:val="004E4128"/>
    <w:rsid w:val="004E5594"/>
    <w:rsid w:val="004E6185"/>
    <w:rsid w:val="004E71B5"/>
    <w:rsid w:val="004E738E"/>
    <w:rsid w:val="004F2599"/>
    <w:rsid w:val="004F289E"/>
    <w:rsid w:val="004F2E97"/>
    <w:rsid w:val="004F4186"/>
    <w:rsid w:val="005003F2"/>
    <w:rsid w:val="00501578"/>
    <w:rsid w:val="00503C76"/>
    <w:rsid w:val="00505B3E"/>
    <w:rsid w:val="00505BC2"/>
    <w:rsid w:val="0051004A"/>
    <w:rsid w:val="0051216F"/>
    <w:rsid w:val="005164DF"/>
    <w:rsid w:val="00516636"/>
    <w:rsid w:val="005170CE"/>
    <w:rsid w:val="0052042E"/>
    <w:rsid w:val="005204A1"/>
    <w:rsid w:val="00524C8B"/>
    <w:rsid w:val="00524DA7"/>
    <w:rsid w:val="005355D3"/>
    <w:rsid w:val="00540064"/>
    <w:rsid w:val="00541A40"/>
    <w:rsid w:val="005425AD"/>
    <w:rsid w:val="00542AE6"/>
    <w:rsid w:val="00544355"/>
    <w:rsid w:val="005447DC"/>
    <w:rsid w:val="00545C35"/>
    <w:rsid w:val="00546CC7"/>
    <w:rsid w:val="00547F1B"/>
    <w:rsid w:val="00550407"/>
    <w:rsid w:val="00551284"/>
    <w:rsid w:val="005558AF"/>
    <w:rsid w:val="00556593"/>
    <w:rsid w:val="005617A4"/>
    <w:rsid w:val="00562A51"/>
    <w:rsid w:val="00562ED5"/>
    <w:rsid w:val="00571E9C"/>
    <w:rsid w:val="00571EE3"/>
    <w:rsid w:val="005741ED"/>
    <w:rsid w:val="00575D04"/>
    <w:rsid w:val="00576FD0"/>
    <w:rsid w:val="00580306"/>
    <w:rsid w:val="00581352"/>
    <w:rsid w:val="0058304F"/>
    <w:rsid w:val="00584D00"/>
    <w:rsid w:val="00584D18"/>
    <w:rsid w:val="0058624D"/>
    <w:rsid w:val="00590159"/>
    <w:rsid w:val="005912EB"/>
    <w:rsid w:val="005928D8"/>
    <w:rsid w:val="00594C5E"/>
    <w:rsid w:val="005A064F"/>
    <w:rsid w:val="005A4126"/>
    <w:rsid w:val="005A4206"/>
    <w:rsid w:val="005A7D1A"/>
    <w:rsid w:val="005A7E4D"/>
    <w:rsid w:val="005B03D6"/>
    <w:rsid w:val="005B53B8"/>
    <w:rsid w:val="005B77D0"/>
    <w:rsid w:val="005C07D9"/>
    <w:rsid w:val="005C7645"/>
    <w:rsid w:val="005D0556"/>
    <w:rsid w:val="005D0A2B"/>
    <w:rsid w:val="005D15D5"/>
    <w:rsid w:val="005D1A5B"/>
    <w:rsid w:val="005D7EC9"/>
    <w:rsid w:val="005E1F67"/>
    <w:rsid w:val="005E3E70"/>
    <w:rsid w:val="005E49CF"/>
    <w:rsid w:val="005E6FCE"/>
    <w:rsid w:val="005F52FB"/>
    <w:rsid w:val="005F6843"/>
    <w:rsid w:val="005F7B1E"/>
    <w:rsid w:val="0060258C"/>
    <w:rsid w:val="006027CF"/>
    <w:rsid w:val="006038D6"/>
    <w:rsid w:val="006103D7"/>
    <w:rsid w:val="006205B9"/>
    <w:rsid w:val="0063058A"/>
    <w:rsid w:val="00630CFA"/>
    <w:rsid w:val="00630E8C"/>
    <w:rsid w:val="00633F6C"/>
    <w:rsid w:val="00637925"/>
    <w:rsid w:val="006403F0"/>
    <w:rsid w:val="0064273E"/>
    <w:rsid w:val="00642C4B"/>
    <w:rsid w:val="00642D88"/>
    <w:rsid w:val="0064353D"/>
    <w:rsid w:val="006479C6"/>
    <w:rsid w:val="00650A17"/>
    <w:rsid w:val="00652689"/>
    <w:rsid w:val="006574BE"/>
    <w:rsid w:val="00660AC3"/>
    <w:rsid w:val="00660ED4"/>
    <w:rsid w:val="006620F0"/>
    <w:rsid w:val="00662538"/>
    <w:rsid w:val="00665FEE"/>
    <w:rsid w:val="00666C63"/>
    <w:rsid w:val="00666FB0"/>
    <w:rsid w:val="006675FA"/>
    <w:rsid w:val="00667FA5"/>
    <w:rsid w:val="00674EC8"/>
    <w:rsid w:val="00677F95"/>
    <w:rsid w:val="00682650"/>
    <w:rsid w:val="006832FF"/>
    <w:rsid w:val="00686FAF"/>
    <w:rsid w:val="00686FCA"/>
    <w:rsid w:val="006911E2"/>
    <w:rsid w:val="006A0E14"/>
    <w:rsid w:val="006A1AA9"/>
    <w:rsid w:val="006A297A"/>
    <w:rsid w:val="006A4027"/>
    <w:rsid w:val="006A5F51"/>
    <w:rsid w:val="006A6C5A"/>
    <w:rsid w:val="006B1237"/>
    <w:rsid w:val="006B15DE"/>
    <w:rsid w:val="006B2C36"/>
    <w:rsid w:val="006B43EB"/>
    <w:rsid w:val="006B4F61"/>
    <w:rsid w:val="006B6F93"/>
    <w:rsid w:val="006C0DFA"/>
    <w:rsid w:val="006C1024"/>
    <w:rsid w:val="006C112A"/>
    <w:rsid w:val="006C27FD"/>
    <w:rsid w:val="006C48A3"/>
    <w:rsid w:val="006C4E71"/>
    <w:rsid w:val="006C76D2"/>
    <w:rsid w:val="006D4F1C"/>
    <w:rsid w:val="006D55A4"/>
    <w:rsid w:val="006D5DC4"/>
    <w:rsid w:val="006D65CB"/>
    <w:rsid w:val="006E2C3B"/>
    <w:rsid w:val="006E558F"/>
    <w:rsid w:val="006E757B"/>
    <w:rsid w:val="006F1BAF"/>
    <w:rsid w:val="006F47B5"/>
    <w:rsid w:val="00702BD9"/>
    <w:rsid w:val="00706814"/>
    <w:rsid w:val="00721580"/>
    <w:rsid w:val="00724268"/>
    <w:rsid w:val="007245B5"/>
    <w:rsid w:val="007248E3"/>
    <w:rsid w:val="00724BCB"/>
    <w:rsid w:val="00725BB8"/>
    <w:rsid w:val="00725E57"/>
    <w:rsid w:val="00726145"/>
    <w:rsid w:val="00732165"/>
    <w:rsid w:val="00734672"/>
    <w:rsid w:val="007365D8"/>
    <w:rsid w:val="00737D30"/>
    <w:rsid w:val="00743CC2"/>
    <w:rsid w:val="00746550"/>
    <w:rsid w:val="00747C0A"/>
    <w:rsid w:val="007511C6"/>
    <w:rsid w:val="00751780"/>
    <w:rsid w:val="007560F0"/>
    <w:rsid w:val="00756800"/>
    <w:rsid w:val="007578E1"/>
    <w:rsid w:val="007618CC"/>
    <w:rsid w:val="00765D9A"/>
    <w:rsid w:val="00772A1F"/>
    <w:rsid w:val="007732F5"/>
    <w:rsid w:val="00774B62"/>
    <w:rsid w:val="0077512B"/>
    <w:rsid w:val="00776336"/>
    <w:rsid w:val="00780A23"/>
    <w:rsid w:val="00781AC4"/>
    <w:rsid w:val="00781B05"/>
    <w:rsid w:val="00782169"/>
    <w:rsid w:val="007831DA"/>
    <w:rsid w:val="007849C9"/>
    <w:rsid w:val="00792F08"/>
    <w:rsid w:val="00797615"/>
    <w:rsid w:val="0079781B"/>
    <w:rsid w:val="007A0066"/>
    <w:rsid w:val="007A0A6D"/>
    <w:rsid w:val="007A1916"/>
    <w:rsid w:val="007A3257"/>
    <w:rsid w:val="007A48AF"/>
    <w:rsid w:val="007B0E31"/>
    <w:rsid w:val="007B0FD4"/>
    <w:rsid w:val="007B181F"/>
    <w:rsid w:val="007B402B"/>
    <w:rsid w:val="007B41BD"/>
    <w:rsid w:val="007B5F68"/>
    <w:rsid w:val="007B7BBD"/>
    <w:rsid w:val="007C05B9"/>
    <w:rsid w:val="007C2D63"/>
    <w:rsid w:val="007C3C4A"/>
    <w:rsid w:val="007C5444"/>
    <w:rsid w:val="007D0869"/>
    <w:rsid w:val="007D200A"/>
    <w:rsid w:val="007D3636"/>
    <w:rsid w:val="007E35B8"/>
    <w:rsid w:val="007E4D87"/>
    <w:rsid w:val="007E7036"/>
    <w:rsid w:val="007F31E9"/>
    <w:rsid w:val="00800935"/>
    <w:rsid w:val="00801DE6"/>
    <w:rsid w:val="008021F8"/>
    <w:rsid w:val="008052F4"/>
    <w:rsid w:val="0081052D"/>
    <w:rsid w:val="00810BB0"/>
    <w:rsid w:val="00811ED6"/>
    <w:rsid w:val="008142D0"/>
    <w:rsid w:val="00817036"/>
    <w:rsid w:val="00817A86"/>
    <w:rsid w:val="00822A36"/>
    <w:rsid w:val="00824B59"/>
    <w:rsid w:val="008301CC"/>
    <w:rsid w:val="00830F76"/>
    <w:rsid w:val="008327F6"/>
    <w:rsid w:val="00832AB9"/>
    <w:rsid w:val="008330B2"/>
    <w:rsid w:val="00833103"/>
    <w:rsid w:val="0083405F"/>
    <w:rsid w:val="00835EF0"/>
    <w:rsid w:val="00835F29"/>
    <w:rsid w:val="00842457"/>
    <w:rsid w:val="008454C6"/>
    <w:rsid w:val="008459B4"/>
    <w:rsid w:val="00852B69"/>
    <w:rsid w:val="00853C09"/>
    <w:rsid w:val="00857248"/>
    <w:rsid w:val="00857707"/>
    <w:rsid w:val="008604AF"/>
    <w:rsid w:val="0086092B"/>
    <w:rsid w:val="00861599"/>
    <w:rsid w:val="0086231C"/>
    <w:rsid w:val="00863AFD"/>
    <w:rsid w:val="008647CC"/>
    <w:rsid w:val="0086501F"/>
    <w:rsid w:val="008664EB"/>
    <w:rsid w:val="0087497E"/>
    <w:rsid w:val="00880401"/>
    <w:rsid w:val="00881E97"/>
    <w:rsid w:val="008826D9"/>
    <w:rsid w:val="008829F6"/>
    <w:rsid w:val="00882EAF"/>
    <w:rsid w:val="00883004"/>
    <w:rsid w:val="00887CDC"/>
    <w:rsid w:val="00890397"/>
    <w:rsid w:val="00892054"/>
    <w:rsid w:val="00892DE3"/>
    <w:rsid w:val="0089344A"/>
    <w:rsid w:val="008951AB"/>
    <w:rsid w:val="008957AD"/>
    <w:rsid w:val="008A4A2F"/>
    <w:rsid w:val="008A751D"/>
    <w:rsid w:val="008B28B8"/>
    <w:rsid w:val="008B69E9"/>
    <w:rsid w:val="008C018E"/>
    <w:rsid w:val="008C3E34"/>
    <w:rsid w:val="008C4740"/>
    <w:rsid w:val="008C55BC"/>
    <w:rsid w:val="008C6A2B"/>
    <w:rsid w:val="008D0C44"/>
    <w:rsid w:val="008D0E2D"/>
    <w:rsid w:val="008E0096"/>
    <w:rsid w:val="008F0885"/>
    <w:rsid w:val="008F6A25"/>
    <w:rsid w:val="008F6B6A"/>
    <w:rsid w:val="00901BEA"/>
    <w:rsid w:val="0090253C"/>
    <w:rsid w:val="0090694F"/>
    <w:rsid w:val="009076F8"/>
    <w:rsid w:val="009115C3"/>
    <w:rsid w:val="00914F9F"/>
    <w:rsid w:val="0091746C"/>
    <w:rsid w:val="00917FB2"/>
    <w:rsid w:val="00921826"/>
    <w:rsid w:val="00923411"/>
    <w:rsid w:val="00923D97"/>
    <w:rsid w:val="00923DEE"/>
    <w:rsid w:val="0093051A"/>
    <w:rsid w:val="0093096A"/>
    <w:rsid w:val="009316A7"/>
    <w:rsid w:val="009319CC"/>
    <w:rsid w:val="00933A4A"/>
    <w:rsid w:val="00933F31"/>
    <w:rsid w:val="00934552"/>
    <w:rsid w:val="00937FD9"/>
    <w:rsid w:val="00943A90"/>
    <w:rsid w:val="00943CE5"/>
    <w:rsid w:val="009470B8"/>
    <w:rsid w:val="00950BA2"/>
    <w:rsid w:val="009533DB"/>
    <w:rsid w:val="00954528"/>
    <w:rsid w:val="00954DC1"/>
    <w:rsid w:val="009601D6"/>
    <w:rsid w:val="0096473A"/>
    <w:rsid w:val="00967896"/>
    <w:rsid w:val="009743FF"/>
    <w:rsid w:val="00975032"/>
    <w:rsid w:val="00980013"/>
    <w:rsid w:val="009801D3"/>
    <w:rsid w:val="00980BF6"/>
    <w:rsid w:val="00982177"/>
    <w:rsid w:val="00985104"/>
    <w:rsid w:val="00986CFB"/>
    <w:rsid w:val="0099037C"/>
    <w:rsid w:val="00990898"/>
    <w:rsid w:val="009923D8"/>
    <w:rsid w:val="00993DF5"/>
    <w:rsid w:val="00997CAD"/>
    <w:rsid w:val="009A009E"/>
    <w:rsid w:val="009A15C5"/>
    <w:rsid w:val="009A1BCF"/>
    <w:rsid w:val="009A5B23"/>
    <w:rsid w:val="009A627C"/>
    <w:rsid w:val="009B047F"/>
    <w:rsid w:val="009B05B2"/>
    <w:rsid w:val="009B33E3"/>
    <w:rsid w:val="009C1F5E"/>
    <w:rsid w:val="009C39B7"/>
    <w:rsid w:val="009C6B23"/>
    <w:rsid w:val="009D39FC"/>
    <w:rsid w:val="009D61A7"/>
    <w:rsid w:val="009E0E5E"/>
    <w:rsid w:val="009E1F41"/>
    <w:rsid w:val="009E39DE"/>
    <w:rsid w:val="009E3D07"/>
    <w:rsid w:val="009E6BD1"/>
    <w:rsid w:val="009F011E"/>
    <w:rsid w:val="009F1D86"/>
    <w:rsid w:val="009F37E2"/>
    <w:rsid w:val="009F442B"/>
    <w:rsid w:val="009F676D"/>
    <w:rsid w:val="00A00C62"/>
    <w:rsid w:val="00A02C10"/>
    <w:rsid w:val="00A06064"/>
    <w:rsid w:val="00A1189B"/>
    <w:rsid w:val="00A1353E"/>
    <w:rsid w:val="00A13B59"/>
    <w:rsid w:val="00A1549C"/>
    <w:rsid w:val="00A165E6"/>
    <w:rsid w:val="00A166C8"/>
    <w:rsid w:val="00A17FEF"/>
    <w:rsid w:val="00A205FD"/>
    <w:rsid w:val="00A22FAF"/>
    <w:rsid w:val="00A240EA"/>
    <w:rsid w:val="00A26A16"/>
    <w:rsid w:val="00A30ADC"/>
    <w:rsid w:val="00A41DBC"/>
    <w:rsid w:val="00A41EE2"/>
    <w:rsid w:val="00A44014"/>
    <w:rsid w:val="00A4610A"/>
    <w:rsid w:val="00A51194"/>
    <w:rsid w:val="00A5255D"/>
    <w:rsid w:val="00A5299A"/>
    <w:rsid w:val="00A53A75"/>
    <w:rsid w:val="00A5604B"/>
    <w:rsid w:val="00A67958"/>
    <w:rsid w:val="00A72562"/>
    <w:rsid w:val="00A77493"/>
    <w:rsid w:val="00A77E98"/>
    <w:rsid w:val="00A82CE0"/>
    <w:rsid w:val="00A83324"/>
    <w:rsid w:val="00A86BD6"/>
    <w:rsid w:val="00A9021D"/>
    <w:rsid w:val="00A922C7"/>
    <w:rsid w:val="00A928C0"/>
    <w:rsid w:val="00A9785B"/>
    <w:rsid w:val="00AA33EF"/>
    <w:rsid w:val="00AA7628"/>
    <w:rsid w:val="00AB1128"/>
    <w:rsid w:val="00AB2EA8"/>
    <w:rsid w:val="00AB31C2"/>
    <w:rsid w:val="00AC0DE3"/>
    <w:rsid w:val="00AC1975"/>
    <w:rsid w:val="00AC3250"/>
    <w:rsid w:val="00AC56FC"/>
    <w:rsid w:val="00AC76E1"/>
    <w:rsid w:val="00AD0F4E"/>
    <w:rsid w:val="00AD4DA1"/>
    <w:rsid w:val="00AD64CE"/>
    <w:rsid w:val="00AE0C48"/>
    <w:rsid w:val="00AE17D7"/>
    <w:rsid w:val="00AE56B0"/>
    <w:rsid w:val="00AF278E"/>
    <w:rsid w:val="00AF4BA8"/>
    <w:rsid w:val="00B11FF5"/>
    <w:rsid w:val="00B143B0"/>
    <w:rsid w:val="00B14AE4"/>
    <w:rsid w:val="00B17D74"/>
    <w:rsid w:val="00B211DC"/>
    <w:rsid w:val="00B21B65"/>
    <w:rsid w:val="00B2237C"/>
    <w:rsid w:val="00B2435F"/>
    <w:rsid w:val="00B251AE"/>
    <w:rsid w:val="00B25960"/>
    <w:rsid w:val="00B25B2B"/>
    <w:rsid w:val="00B326E2"/>
    <w:rsid w:val="00B36C82"/>
    <w:rsid w:val="00B37800"/>
    <w:rsid w:val="00B4462C"/>
    <w:rsid w:val="00B4754B"/>
    <w:rsid w:val="00B507E2"/>
    <w:rsid w:val="00B51442"/>
    <w:rsid w:val="00B54078"/>
    <w:rsid w:val="00B54841"/>
    <w:rsid w:val="00B64840"/>
    <w:rsid w:val="00B803D7"/>
    <w:rsid w:val="00B825A8"/>
    <w:rsid w:val="00B85EFC"/>
    <w:rsid w:val="00B86613"/>
    <w:rsid w:val="00B91ED3"/>
    <w:rsid w:val="00B931F2"/>
    <w:rsid w:val="00B9705E"/>
    <w:rsid w:val="00B970A1"/>
    <w:rsid w:val="00BA535B"/>
    <w:rsid w:val="00BB12EF"/>
    <w:rsid w:val="00BB1A00"/>
    <w:rsid w:val="00BB62CB"/>
    <w:rsid w:val="00BB6B78"/>
    <w:rsid w:val="00BC475A"/>
    <w:rsid w:val="00BC7304"/>
    <w:rsid w:val="00BD20A6"/>
    <w:rsid w:val="00BD215C"/>
    <w:rsid w:val="00BD4734"/>
    <w:rsid w:val="00BD6E30"/>
    <w:rsid w:val="00BE574F"/>
    <w:rsid w:val="00BE5A21"/>
    <w:rsid w:val="00BF1417"/>
    <w:rsid w:val="00BF7C05"/>
    <w:rsid w:val="00BF7D28"/>
    <w:rsid w:val="00C0087F"/>
    <w:rsid w:val="00C03877"/>
    <w:rsid w:val="00C075C3"/>
    <w:rsid w:val="00C13B5D"/>
    <w:rsid w:val="00C20F08"/>
    <w:rsid w:val="00C22EEA"/>
    <w:rsid w:val="00C24834"/>
    <w:rsid w:val="00C27130"/>
    <w:rsid w:val="00C33014"/>
    <w:rsid w:val="00C33714"/>
    <w:rsid w:val="00C34CB5"/>
    <w:rsid w:val="00C4172B"/>
    <w:rsid w:val="00C41A48"/>
    <w:rsid w:val="00C42179"/>
    <w:rsid w:val="00C430CE"/>
    <w:rsid w:val="00C43444"/>
    <w:rsid w:val="00C441F0"/>
    <w:rsid w:val="00C46B4F"/>
    <w:rsid w:val="00C53FAE"/>
    <w:rsid w:val="00C54BE3"/>
    <w:rsid w:val="00C562E4"/>
    <w:rsid w:val="00C57DE4"/>
    <w:rsid w:val="00C60677"/>
    <w:rsid w:val="00C637FC"/>
    <w:rsid w:val="00C701EC"/>
    <w:rsid w:val="00C734FF"/>
    <w:rsid w:val="00C73DBB"/>
    <w:rsid w:val="00C7403E"/>
    <w:rsid w:val="00C8511A"/>
    <w:rsid w:val="00C85512"/>
    <w:rsid w:val="00C862A1"/>
    <w:rsid w:val="00C92203"/>
    <w:rsid w:val="00C936C7"/>
    <w:rsid w:val="00C979AE"/>
    <w:rsid w:val="00CA00E8"/>
    <w:rsid w:val="00CA2F32"/>
    <w:rsid w:val="00CA39B5"/>
    <w:rsid w:val="00CA773D"/>
    <w:rsid w:val="00CA790F"/>
    <w:rsid w:val="00CB1356"/>
    <w:rsid w:val="00CB2ABD"/>
    <w:rsid w:val="00CB42B6"/>
    <w:rsid w:val="00CB44D9"/>
    <w:rsid w:val="00CC16EF"/>
    <w:rsid w:val="00CC3299"/>
    <w:rsid w:val="00CC3548"/>
    <w:rsid w:val="00CC668B"/>
    <w:rsid w:val="00CD22D1"/>
    <w:rsid w:val="00CD43F0"/>
    <w:rsid w:val="00CD448F"/>
    <w:rsid w:val="00CE125C"/>
    <w:rsid w:val="00CE2332"/>
    <w:rsid w:val="00CE2464"/>
    <w:rsid w:val="00CE46C2"/>
    <w:rsid w:val="00CE5EC1"/>
    <w:rsid w:val="00CE64D3"/>
    <w:rsid w:val="00CE6F9D"/>
    <w:rsid w:val="00CF2838"/>
    <w:rsid w:val="00CF2CFB"/>
    <w:rsid w:val="00D03DA7"/>
    <w:rsid w:val="00D052DF"/>
    <w:rsid w:val="00D1250A"/>
    <w:rsid w:val="00D16D90"/>
    <w:rsid w:val="00D17243"/>
    <w:rsid w:val="00D17B47"/>
    <w:rsid w:val="00D2002C"/>
    <w:rsid w:val="00D2440C"/>
    <w:rsid w:val="00D35E00"/>
    <w:rsid w:val="00D366BD"/>
    <w:rsid w:val="00D36824"/>
    <w:rsid w:val="00D410CD"/>
    <w:rsid w:val="00D45AE3"/>
    <w:rsid w:val="00D504CD"/>
    <w:rsid w:val="00D5363D"/>
    <w:rsid w:val="00D5587A"/>
    <w:rsid w:val="00D57365"/>
    <w:rsid w:val="00D61748"/>
    <w:rsid w:val="00D62279"/>
    <w:rsid w:val="00D63866"/>
    <w:rsid w:val="00D645CB"/>
    <w:rsid w:val="00D65473"/>
    <w:rsid w:val="00D6752A"/>
    <w:rsid w:val="00D71F97"/>
    <w:rsid w:val="00D7209D"/>
    <w:rsid w:val="00D75E36"/>
    <w:rsid w:val="00D768AB"/>
    <w:rsid w:val="00D81122"/>
    <w:rsid w:val="00D8585E"/>
    <w:rsid w:val="00D916C0"/>
    <w:rsid w:val="00D920CF"/>
    <w:rsid w:val="00D92A87"/>
    <w:rsid w:val="00D9709D"/>
    <w:rsid w:val="00DA0488"/>
    <w:rsid w:val="00DA1ED2"/>
    <w:rsid w:val="00DA242D"/>
    <w:rsid w:val="00DA2E2C"/>
    <w:rsid w:val="00DA4974"/>
    <w:rsid w:val="00DB0A7F"/>
    <w:rsid w:val="00DB3B10"/>
    <w:rsid w:val="00DB4C4B"/>
    <w:rsid w:val="00DC3E3B"/>
    <w:rsid w:val="00DC7F56"/>
    <w:rsid w:val="00DD00D0"/>
    <w:rsid w:val="00DD3592"/>
    <w:rsid w:val="00DD39F2"/>
    <w:rsid w:val="00DD3A56"/>
    <w:rsid w:val="00DD61DA"/>
    <w:rsid w:val="00DE066D"/>
    <w:rsid w:val="00DE1CC7"/>
    <w:rsid w:val="00DE2ED8"/>
    <w:rsid w:val="00DE4582"/>
    <w:rsid w:val="00DE6E22"/>
    <w:rsid w:val="00DF0B0C"/>
    <w:rsid w:val="00DF4D1C"/>
    <w:rsid w:val="00E0097F"/>
    <w:rsid w:val="00E04A47"/>
    <w:rsid w:val="00E05F56"/>
    <w:rsid w:val="00E069BE"/>
    <w:rsid w:val="00E11B7C"/>
    <w:rsid w:val="00E15BC7"/>
    <w:rsid w:val="00E16285"/>
    <w:rsid w:val="00E20599"/>
    <w:rsid w:val="00E3003D"/>
    <w:rsid w:val="00E32DDC"/>
    <w:rsid w:val="00E441F4"/>
    <w:rsid w:val="00E4676E"/>
    <w:rsid w:val="00E510C9"/>
    <w:rsid w:val="00E54958"/>
    <w:rsid w:val="00E54DE7"/>
    <w:rsid w:val="00E55230"/>
    <w:rsid w:val="00E56EBB"/>
    <w:rsid w:val="00E658DC"/>
    <w:rsid w:val="00E65A08"/>
    <w:rsid w:val="00E71F75"/>
    <w:rsid w:val="00E7648C"/>
    <w:rsid w:val="00E80C1D"/>
    <w:rsid w:val="00E82BCD"/>
    <w:rsid w:val="00E8605D"/>
    <w:rsid w:val="00E95A8A"/>
    <w:rsid w:val="00E975A8"/>
    <w:rsid w:val="00EA1EBE"/>
    <w:rsid w:val="00EA37E8"/>
    <w:rsid w:val="00EA48F3"/>
    <w:rsid w:val="00EA540D"/>
    <w:rsid w:val="00EA556C"/>
    <w:rsid w:val="00EB34B6"/>
    <w:rsid w:val="00EB56ED"/>
    <w:rsid w:val="00EB6A7C"/>
    <w:rsid w:val="00EC5273"/>
    <w:rsid w:val="00EC7B71"/>
    <w:rsid w:val="00ED0D88"/>
    <w:rsid w:val="00ED2314"/>
    <w:rsid w:val="00ED44A7"/>
    <w:rsid w:val="00ED59E8"/>
    <w:rsid w:val="00ED68A0"/>
    <w:rsid w:val="00EE79B9"/>
    <w:rsid w:val="00EF04C4"/>
    <w:rsid w:val="00EF1137"/>
    <w:rsid w:val="00EF274A"/>
    <w:rsid w:val="00EF3A02"/>
    <w:rsid w:val="00EF7659"/>
    <w:rsid w:val="00F01A6E"/>
    <w:rsid w:val="00F02DD5"/>
    <w:rsid w:val="00F03B1B"/>
    <w:rsid w:val="00F05995"/>
    <w:rsid w:val="00F109CC"/>
    <w:rsid w:val="00F140B8"/>
    <w:rsid w:val="00F26E90"/>
    <w:rsid w:val="00F379FD"/>
    <w:rsid w:val="00F41C2F"/>
    <w:rsid w:val="00F44C49"/>
    <w:rsid w:val="00F450F8"/>
    <w:rsid w:val="00F53AA2"/>
    <w:rsid w:val="00F5406E"/>
    <w:rsid w:val="00F5557D"/>
    <w:rsid w:val="00F55BEE"/>
    <w:rsid w:val="00F56FA0"/>
    <w:rsid w:val="00F574F1"/>
    <w:rsid w:val="00F60B87"/>
    <w:rsid w:val="00F6345D"/>
    <w:rsid w:val="00F66ABA"/>
    <w:rsid w:val="00F7168B"/>
    <w:rsid w:val="00F72BAA"/>
    <w:rsid w:val="00F814E9"/>
    <w:rsid w:val="00F8156F"/>
    <w:rsid w:val="00F82034"/>
    <w:rsid w:val="00F841E4"/>
    <w:rsid w:val="00F842F6"/>
    <w:rsid w:val="00F86932"/>
    <w:rsid w:val="00F877FA"/>
    <w:rsid w:val="00F92236"/>
    <w:rsid w:val="00F92BFC"/>
    <w:rsid w:val="00F9493C"/>
    <w:rsid w:val="00F96A5D"/>
    <w:rsid w:val="00FA0102"/>
    <w:rsid w:val="00FA38C9"/>
    <w:rsid w:val="00FA6F27"/>
    <w:rsid w:val="00FB0394"/>
    <w:rsid w:val="00FB2C19"/>
    <w:rsid w:val="00FB3877"/>
    <w:rsid w:val="00FB42F1"/>
    <w:rsid w:val="00FB4B5D"/>
    <w:rsid w:val="00FB60EF"/>
    <w:rsid w:val="00FC1D09"/>
    <w:rsid w:val="00FC3649"/>
    <w:rsid w:val="00FC36B7"/>
    <w:rsid w:val="00FD3914"/>
    <w:rsid w:val="00FD5F2D"/>
    <w:rsid w:val="00FE5964"/>
    <w:rsid w:val="00FF0964"/>
    <w:rsid w:val="00FF5AE4"/>
    <w:rsid w:val="00FF64BD"/>
    <w:rsid w:val="00FF6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00"/>
    <w:pPr>
      <w:widowControl w:val="0"/>
      <w:jc w:val="both"/>
    </w:pPr>
    <w:rPr>
      <w:kern w:val="2"/>
      <w:sz w:val="21"/>
      <w:szCs w:val="22"/>
    </w:rPr>
  </w:style>
  <w:style w:type="paragraph" w:styleId="1">
    <w:name w:val="heading 1"/>
    <w:basedOn w:val="a"/>
    <w:next w:val="a"/>
    <w:link w:val="1Char"/>
    <w:uiPriority w:val="9"/>
    <w:qFormat/>
    <w:rsid w:val="00917F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7FB2"/>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E658D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64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5A064F"/>
    <w:rPr>
      <w:sz w:val="18"/>
      <w:szCs w:val="18"/>
    </w:rPr>
  </w:style>
  <w:style w:type="paragraph" w:styleId="a4">
    <w:name w:val="footer"/>
    <w:basedOn w:val="a"/>
    <w:link w:val="Char0"/>
    <w:uiPriority w:val="99"/>
    <w:unhideWhenUsed/>
    <w:rsid w:val="005A064F"/>
    <w:pPr>
      <w:tabs>
        <w:tab w:val="center" w:pos="4153"/>
        <w:tab w:val="right" w:pos="8306"/>
      </w:tabs>
      <w:snapToGrid w:val="0"/>
      <w:jc w:val="left"/>
    </w:pPr>
    <w:rPr>
      <w:kern w:val="0"/>
      <w:sz w:val="18"/>
      <w:szCs w:val="18"/>
    </w:rPr>
  </w:style>
  <w:style w:type="character" w:customStyle="1" w:styleId="Char0">
    <w:name w:val="页脚 Char"/>
    <w:link w:val="a4"/>
    <w:uiPriority w:val="99"/>
    <w:rsid w:val="005A064F"/>
    <w:rPr>
      <w:sz w:val="18"/>
      <w:szCs w:val="18"/>
    </w:rPr>
  </w:style>
  <w:style w:type="paragraph" w:styleId="a5">
    <w:name w:val="List Paragraph"/>
    <w:basedOn w:val="a"/>
    <w:link w:val="Char1"/>
    <w:uiPriority w:val="99"/>
    <w:qFormat/>
    <w:rsid w:val="00CC668B"/>
    <w:pPr>
      <w:ind w:firstLineChars="200" w:firstLine="420"/>
    </w:pPr>
  </w:style>
  <w:style w:type="paragraph" w:styleId="a6">
    <w:name w:val="Balloon Text"/>
    <w:basedOn w:val="a"/>
    <w:link w:val="Char2"/>
    <w:uiPriority w:val="99"/>
    <w:semiHidden/>
    <w:unhideWhenUsed/>
    <w:rsid w:val="00D9709D"/>
    <w:rPr>
      <w:kern w:val="0"/>
      <w:sz w:val="18"/>
      <w:szCs w:val="18"/>
    </w:rPr>
  </w:style>
  <w:style w:type="character" w:customStyle="1" w:styleId="Char2">
    <w:name w:val="批注框文本 Char"/>
    <w:link w:val="a6"/>
    <w:uiPriority w:val="99"/>
    <w:semiHidden/>
    <w:rsid w:val="00D9709D"/>
    <w:rPr>
      <w:sz w:val="18"/>
      <w:szCs w:val="18"/>
    </w:rPr>
  </w:style>
  <w:style w:type="character" w:customStyle="1" w:styleId="3Char">
    <w:name w:val="标题 3 Char"/>
    <w:link w:val="3"/>
    <w:uiPriority w:val="9"/>
    <w:rsid w:val="00E658DC"/>
    <w:rPr>
      <w:b/>
      <w:bCs/>
      <w:sz w:val="32"/>
      <w:szCs w:val="32"/>
    </w:rPr>
  </w:style>
  <w:style w:type="paragraph" w:styleId="a7">
    <w:name w:val="Document Map"/>
    <w:basedOn w:val="a"/>
    <w:link w:val="Char3"/>
    <w:uiPriority w:val="99"/>
    <w:semiHidden/>
    <w:unhideWhenUsed/>
    <w:rsid w:val="00E658DC"/>
    <w:rPr>
      <w:rFonts w:ascii="宋体"/>
      <w:kern w:val="0"/>
      <w:sz w:val="18"/>
      <w:szCs w:val="18"/>
    </w:rPr>
  </w:style>
  <w:style w:type="character" w:customStyle="1" w:styleId="Char3">
    <w:name w:val="文档结构图 Char"/>
    <w:link w:val="a7"/>
    <w:uiPriority w:val="99"/>
    <w:semiHidden/>
    <w:rsid w:val="00E658DC"/>
    <w:rPr>
      <w:rFonts w:ascii="宋体" w:eastAsia="宋体"/>
      <w:sz w:val="18"/>
      <w:szCs w:val="18"/>
    </w:rPr>
  </w:style>
  <w:style w:type="character" w:customStyle="1" w:styleId="1Char">
    <w:name w:val="标题 1 Char"/>
    <w:link w:val="1"/>
    <w:uiPriority w:val="9"/>
    <w:rsid w:val="00917FB2"/>
    <w:rPr>
      <w:b/>
      <w:bCs/>
      <w:kern w:val="44"/>
      <w:sz w:val="44"/>
      <w:szCs w:val="44"/>
    </w:rPr>
  </w:style>
  <w:style w:type="character" w:customStyle="1" w:styleId="2Char">
    <w:name w:val="标题 2 Char"/>
    <w:link w:val="2"/>
    <w:uiPriority w:val="9"/>
    <w:rsid w:val="00917FB2"/>
    <w:rPr>
      <w:rFonts w:ascii="Cambria" w:eastAsia="宋体" w:hAnsi="Cambria" w:cs="Times New Roman"/>
      <w:b/>
      <w:bCs/>
      <w:sz w:val="32"/>
      <w:szCs w:val="32"/>
    </w:rPr>
  </w:style>
  <w:style w:type="character" w:customStyle="1" w:styleId="Char1">
    <w:name w:val="列出段落 Char"/>
    <w:link w:val="a5"/>
    <w:uiPriority w:val="99"/>
    <w:locked/>
    <w:rsid w:val="008A751D"/>
  </w:style>
  <w:style w:type="character" w:styleId="a8">
    <w:name w:val="annotation reference"/>
    <w:uiPriority w:val="99"/>
    <w:semiHidden/>
    <w:unhideWhenUsed/>
    <w:rsid w:val="00D16D90"/>
    <w:rPr>
      <w:sz w:val="21"/>
      <w:szCs w:val="21"/>
    </w:rPr>
  </w:style>
  <w:style w:type="paragraph" w:styleId="a9">
    <w:name w:val="annotation text"/>
    <w:basedOn w:val="a"/>
    <w:link w:val="Char4"/>
    <w:uiPriority w:val="99"/>
    <w:semiHidden/>
    <w:unhideWhenUsed/>
    <w:rsid w:val="00D16D90"/>
    <w:pPr>
      <w:jc w:val="left"/>
    </w:pPr>
  </w:style>
  <w:style w:type="character" w:customStyle="1" w:styleId="Char4">
    <w:name w:val="批注文字 Char"/>
    <w:basedOn w:val="a0"/>
    <w:link w:val="a9"/>
    <w:uiPriority w:val="99"/>
    <w:semiHidden/>
    <w:rsid w:val="00D16D90"/>
  </w:style>
  <w:style w:type="paragraph" w:styleId="aa">
    <w:name w:val="annotation subject"/>
    <w:basedOn w:val="a9"/>
    <w:next w:val="a9"/>
    <w:link w:val="Char5"/>
    <w:uiPriority w:val="99"/>
    <w:semiHidden/>
    <w:unhideWhenUsed/>
    <w:rsid w:val="00D16D90"/>
    <w:rPr>
      <w:b/>
      <w:bCs/>
      <w:kern w:val="0"/>
      <w:sz w:val="20"/>
      <w:szCs w:val="20"/>
    </w:rPr>
  </w:style>
  <w:style w:type="character" w:customStyle="1" w:styleId="Char5">
    <w:name w:val="批注主题 Char"/>
    <w:link w:val="aa"/>
    <w:uiPriority w:val="99"/>
    <w:semiHidden/>
    <w:rsid w:val="00D16D90"/>
    <w:rPr>
      <w:b/>
      <w:bCs/>
    </w:rPr>
  </w:style>
  <w:style w:type="paragraph" w:styleId="ab">
    <w:name w:val="Date"/>
    <w:basedOn w:val="a"/>
    <w:next w:val="a"/>
    <w:link w:val="Char6"/>
    <w:rsid w:val="008142D0"/>
    <w:pPr>
      <w:ind w:leftChars="2500" w:left="100"/>
    </w:pPr>
    <w:rPr>
      <w:rFonts w:ascii="Times New Roman" w:eastAsia="楷体_GB2312" w:hAnsi="Times New Roman"/>
      <w:kern w:val="0"/>
      <w:sz w:val="32"/>
      <w:szCs w:val="24"/>
    </w:rPr>
  </w:style>
  <w:style w:type="character" w:customStyle="1" w:styleId="Char6">
    <w:name w:val="日期 Char"/>
    <w:link w:val="ab"/>
    <w:rsid w:val="008142D0"/>
    <w:rPr>
      <w:rFonts w:ascii="Times New Roman" w:eastAsia="楷体_GB2312" w:hAnsi="Times New Roman" w:cs="Times New Roman"/>
      <w:sz w:val="32"/>
      <w:szCs w:val="24"/>
    </w:rPr>
  </w:style>
  <w:style w:type="paragraph" w:styleId="ac">
    <w:name w:val="Normal (Web)"/>
    <w:basedOn w:val="a"/>
    <w:uiPriority w:val="99"/>
    <w:unhideWhenUsed/>
    <w:rsid w:val="00857248"/>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22"/>
    <w:qFormat/>
    <w:rsid w:val="000D7B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00"/>
    <w:pPr>
      <w:widowControl w:val="0"/>
      <w:jc w:val="both"/>
    </w:pPr>
    <w:rPr>
      <w:kern w:val="2"/>
      <w:sz w:val="21"/>
      <w:szCs w:val="22"/>
    </w:rPr>
  </w:style>
  <w:style w:type="paragraph" w:styleId="1">
    <w:name w:val="heading 1"/>
    <w:basedOn w:val="a"/>
    <w:next w:val="a"/>
    <w:link w:val="1Char"/>
    <w:uiPriority w:val="9"/>
    <w:qFormat/>
    <w:rsid w:val="00917FB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17FB2"/>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E658DC"/>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64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5A064F"/>
    <w:rPr>
      <w:sz w:val="18"/>
      <w:szCs w:val="18"/>
    </w:rPr>
  </w:style>
  <w:style w:type="paragraph" w:styleId="a4">
    <w:name w:val="footer"/>
    <w:basedOn w:val="a"/>
    <w:link w:val="Char0"/>
    <w:uiPriority w:val="99"/>
    <w:unhideWhenUsed/>
    <w:rsid w:val="005A064F"/>
    <w:pPr>
      <w:tabs>
        <w:tab w:val="center" w:pos="4153"/>
        <w:tab w:val="right" w:pos="8306"/>
      </w:tabs>
      <w:snapToGrid w:val="0"/>
      <w:jc w:val="left"/>
    </w:pPr>
    <w:rPr>
      <w:kern w:val="0"/>
      <w:sz w:val="18"/>
      <w:szCs w:val="18"/>
    </w:rPr>
  </w:style>
  <w:style w:type="character" w:customStyle="1" w:styleId="Char0">
    <w:name w:val="页脚 Char"/>
    <w:link w:val="a4"/>
    <w:uiPriority w:val="99"/>
    <w:rsid w:val="005A064F"/>
    <w:rPr>
      <w:sz w:val="18"/>
      <w:szCs w:val="18"/>
    </w:rPr>
  </w:style>
  <w:style w:type="paragraph" w:styleId="a5">
    <w:name w:val="List Paragraph"/>
    <w:basedOn w:val="a"/>
    <w:link w:val="Char1"/>
    <w:uiPriority w:val="99"/>
    <w:qFormat/>
    <w:rsid w:val="00CC668B"/>
    <w:pPr>
      <w:ind w:firstLineChars="200" w:firstLine="420"/>
    </w:pPr>
  </w:style>
  <w:style w:type="paragraph" w:styleId="a6">
    <w:name w:val="Balloon Text"/>
    <w:basedOn w:val="a"/>
    <w:link w:val="Char2"/>
    <w:uiPriority w:val="99"/>
    <w:semiHidden/>
    <w:unhideWhenUsed/>
    <w:rsid w:val="00D9709D"/>
    <w:rPr>
      <w:kern w:val="0"/>
      <w:sz w:val="18"/>
      <w:szCs w:val="18"/>
    </w:rPr>
  </w:style>
  <w:style w:type="character" w:customStyle="1" w:styleId="Char2">
    <w:name w:val="批注框文本 Char"/>
    <w:link w:val="a6"/>
    <w:uiPriority w:val="99"/>
    <w:semiHidden/>
    <w:rsid w:val="00D9709D"/>
    <w:rPr>
      <w:sz w:val="18"/>
      <w:szCs w:val="18"/>
    </w:rPr>
  </w:style>
  <w:style w:type="character" w:customStyle="1" w:styleId="3Char">
    <w:name w:val="标题 3 Char"/>
    <w:link w:val="3"/>
    <w:uiPriority w:val="9"/>
    <w:rsid w:val="00E658DC"/>
    <w:rPr>
      <w:b/>
      <w:bCs/>
      <w:sz w:val="32"/>
      <w:szCs w:val="32"/>
    </w:rPr>
  </w:style>
  <w:style w:type="paragraph" w:styleId="a7">
    <w:name w:val="Document Map"/>
    <w:basedOn w:val="a"/>
    <w:link w:val="Char3"/>
    <w:uiPriority w:val="99"/>
    <w:semiHidden/>
    <w:unhideWhenUsed/>
    <w:rsid w:val="00E658DC"/>
    <w:rPr>
      <w:rFonts w:ascii="宋体"/>
      <w:kern w:val="0"/>
      <w:sz w:val="18"/>
      <w:szCs w:val="18"/>
    </w:rPr>
  </w:style>
  <w:style w:type="character" w:customStyle="1" w:styleId="Char3">
    <w:name w:val="文档结构图 Char"/>
    <w:link w:val="a7"/>
    <w:uiPriority w:val="99"/>
    <w:semiHidden/>
    <w:rsid w:val="00E658DC"/>
    <w:rPr>
      <w:rFonts w:ascii="宋体" w:eastAsia="宋体"/>
      <w:sz w:val="18"/>
      <w:szCs w:val="18"/>
    </w:rPr>
  </w:style>
  <w:style w:type="character" w:customStyle="1" w:styleId="1Char">
    <w:name w:val="标题 1 Char"/>
    <w:link w:val="1"/>
    <w:uiPriority w:val="9"/>
    <w:rsid w:val="00917FB2"/>
    <w:rPr>
      <w:b/>
      <w:bCs/>
      <w:kern w:val="44"/>
      <w:sz w:val="44"/>
      <w:szCs w:val="44"/>
    </w:rPr>
  </w:style>
  <w:style w:type="character" w:customStyle="1" w:styleId="2Char">
    <w:name w:val="标题 2 Char"/>
    <w:link w:val="2"/>
    <w:uiPriority w:val="9"/>
    <w:rsid w:val="00917FB2"/>
    <w:rPr>
      <w:rFonts w:ascii="Cambria" w:eastAsia="宋体" w:hAnsi="Cambria" w:cs="Times New Roman"/>
      <w:b/>
      <w:bCs/>
      <w:sz w:val="32"/>
      <w:szCs w:val="32"/>
    </w:rPr>
  </w:style>
  <w:style w:type="character" w:customStyle="1" w:styleId="Char1">
    <w:name w:val="列出段落 Char"/>
    <w:link w:val="a5"/>
    <w:uiPriority w:val="99"/>
    <w:locked/>
    <w:rsid w:val="008A751D"/>
  </w:style>
  <w:style w:type="character" w:styleId="a8">
    <w:name w:val="annotation reference"/>
    <w:uiPriority w:val="99"/>
    <w:semiHidden/>
    <w:unhideWhenUsed/>
    <w:rsid w:val="00D16D90"/>
    <w:rPr>
      <w:sz w:val="21"/>
      <w:szCs w:val="21"/>
    </w:rPr>
  </w:style>
  <w:style w:type="paragraph" w:styleId="a9">
    <w:name w:val="annotation text"/>
    <w:basedOn w:val="a"/>
    <w:link w:val="Char4"/>
    <w:uiPriority w:val="99"/>
    <w:semiHidden/>
    <w:unhideWhenUsed/>
    <w:rsid w:val="00D16D90"/>
    <w:pPr>
      <w:jc w:val="left"/>
    </w:pPr>
  </w:style>
  <w:style w:type="character" w:customStyle="1" w:styleId="Char4">
    <w:name w:val="批注文字 Char"/>
    <w:basedOn w:val="a0"/>
    <w:link w:val="a9"/>
    <w:uiPriority w:val="99"/>
    <w:semiHidden/>
    <w:rsid w:val="00D16D90"/>
  </w:style>
  <w:style w:type="paragraph" w:styleId="aa">
    <w:name w:val="annotation subject"/>
    <w:basedOn w:val="a9"/>
    <w:next w:val="a9"/>
    <w:link w:val="Char5"/>
    <w:uiPriority w:val="99"/>
    <w:semiHidden/>
    <w:unhideWhenUsed/>
    <w:rsid w:val="00D16D90"/>
    <w:rPr>
      <w:b/>
      <w:bCs/>
      <w:kern w:val="0"/>
      <w:sz w:val="20"/>
      <w:szCs w:val="20"/>
    </w:rPr>
  </w:style>
  <w:style w:type="character" w:customStyle="1" w:styleId="Char5">
    <w:name w:val="批注主题 Char"/>
    <w:link w:val="aa"/>
    <w:uiPriority w:val="99"/>
    <w:semiHidden/>
    <w:rsid w:val="00D16D90"/>
    <w:rPr>
      <w:b/>
      <w:bCs/>
    </w:rPr>
  </w:style>
  <w:style w:type="paragraph" w:styleId="ab">
    <w:name w:val="Date"/>
    <w:basedOn w:val="a"/>
    <w:next w:val="a"/>
    <w:link w:val="Char6"/>
    <w:rsid w:val="008142D0"/>
    <w:pPr>
      <w:ind w:leftChars="2500" w:left="100"/>
    </w:pPr>
    <w:rPr>
      <w:rFonts w:ascii="Times New Roman" w:eastAsia="楷体_GB2312" w:hAnsi="Times New Roman"/>
      <w:kern w:val="0"/>
      <w:sz w:val="32"/>
      <w:szCs w:val="24"/>
    </w:rPr>
  </w:style>
  <w:style w:type="character" w:customStyle="1" w:styleId="Char6">
    <w:name w:val="日期 Char"/>
    <w:link w:val="ab"/>
    <w:rsid w:val="008142D0"/>
    <w:rPr>
      <w:rFonts w:ascii="Times New Roman" w:eastAsia="楷体_GB2312" w:hAnsi="Times New Roman" w:cs="Times New Roman"/>
      <w:sz w:val="32"/>
      <w:szCs w:val="24"/>
    </w:rPr>
  </w:style>
  <w:style w:type="paragraph" w:styleId="ac">
    <w:name w:val="Normal (Web)"/>
    <w:basedOn w:val="a"/>
    <w:uiPriority w:val="99"/>
    <w:unhideWhenUsed/>
    <w:rsid w:val="00857248"/>
    <w:pPr>
      <w:widowControl/>
      <w:spacing w:before="100" w:beforeAutospacing="1" w:after="100" w:afterAutospacing="1"/>
      <w:jc w:val="left"/>
    </w:pPr>
    <w:rPr>
      <w:rFonts w:ascii="宋体" w:hAnsi="宋体" w:cs="宋体"/>
      <w:kern w:val="0"/>
      <w:sz w:val="24"/>
      <w:szCs w:val="24"/>
    </w:rPr>
  </w:style>
  <w:style w:type="character" w:styleId="ad">
    <w:name w:val="Strong"/>
    <w:basedOn w:val="a0"/>
    <w:uiPriority w:val="22"/>
    <w:qFormat/>
    <w:rsid w:val="000D7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020">
      <w:bodyDiv w:val="1"/>
      <w:marLeft w:val="0"/>
      <w:marRight w:val="0"/>
      <w:marTop w:val="0"/>
      <w:marBottom w:val="0"/>
      <w:divBdr>
        <w:top w:val="none" w:sz="0" w:space="0" w:color="auto"/>
        <w:left w:val="none" w:sz="0" w:space="0" w:color="auto"/>
        <w:bottom w:val="none" w:sz="0" w:space="0" w:color="auto"/>
        <w:right w:val="none" w:sz="0" w:space="0" w:color="auto"/>
      </w:divBdr>
    </w:div>
    <w:div w:id="109472506">
      <w:bodyDiv w:val="1"/>
      <w:marLeft w:val="0"/>
      <w:marRight w:val="0"/>
      <w:marTop w:val="0"/>
      <w:marBottom w:val="0"/>
      <w:divBdr>
        <w:top w:val="none" w:sz="0" w:space="0" w:color="auto"/>
        <w:left w:val="none" w:sz="0" w:space="0" w:color="auto"/>
        <w:bottom w:val="none" w:sz="0" w:space="0" w:color="auto"/>
        <w:right w:val="none" w:sz="0" w:space="0" w:color="auto"/>
      </w:divBdr>
    </w:div>
    <w:div w:id="193202503">
      <w:bodyDiv w:val="1"/>
      <w:marLeft w:val="0"/>
      <w:marRight w:val="0"/>
      <w:marTop w:val="0"/>
      <w:marBottom w:val="0"/>
      <w:divBdr>
        <w:top w:val="none" w:sz="0" w:space="0" w:color="auto"/>
        <w:left w:val="none" w:sz="0" w:space="0" w:color="auto"/>
        <w:bottom w:val="none" w:sz="0" w:space="0" w:color="auto"/>
        <w:right w:val="none" w:sz="0" w:space="0" w:color="auto"/>
      </w:divBdr>
    </w:div>
    <w:div w:id="277103992">
      <w:bodyDiv w:val="1"/>
      <w:marLeft w:val="0"/>
      <w:marRight w:val="0"/>
      <w:marTop w:val="0"/>
      <w:marBottom w:val="0"/>
      <w:divBdr>
        <w:top w:val="none" w:sz="0" w:space="0" w:color="auto"/>
        <w:left w:val="none" w:sz="0" w:space="0" w:color="auto"/>
        <w:bottom w:val="none" w:sz="0" w:space="0" w:color="auto"/>
        <w:right w:val="none" w:sz="0" w:space="0" w:color="auto"/>
      </w:divBdr>
    </w:div>
    <w:div w:id="302007554">
      <w:bodyDiv w:val="1"/>
      <w:marLeft w:val="0"/>
      <w:marRight w:val="0"/>
      <w:marTop w:val="0"/>
      <w:marBottom w:val="0"/>
      <w:divBdr>
        <w:top w:val="none" w:sz="0" w:space="0" w:color="auto"/>
        <w:left w:val="none" w:sz="0" w:space="0" w:color="auto"/>
        <w:bottom w:val="none" w:sz="0" w:space="0" w:color="auto"/>
        <w:right w:val="none" w:sz="0" w:space="0" w:color="auto"/>
      </w:divBdr>
    </w:div>
    <w:div w:id="477692227">
      <w:bodyDiv w:val="1"/>
      <w:marLeft w:val="0"/>
      <w:marRight w:val="0"/>
      <w:marTop w:val="0"/>
      <w:marBottom w:val="0"/>
      <w:divBdr>
        <w:top w:val="none" w:sz="0" w:space="0" w:color="auto"/>
        <w:left w:val="none" w:sz="0" w:space="0" w:color="auto"/>
        <w:bottom w:val="none" w:sz="0" w:space="0" w:color="auto"/>
        <w:right w:val="none" w:sz="0" w:space="0" w:color="auto"/>
      </w:divBdr>
      <w:divsChild>
        <w:div w:id="132332696">
          <w:marLeft w:val="0"/>
          <w:marRight w:val="0"/>
          <w:marTop w:val="0"/>
          <w:marBottom w:val="0"/>
          <w:divBdr>
            <w:top w:val="none" w:sz="0" w:space="0" w:color="auto"/>
            <w:left w:val="none" w:sz="0" w:space="0" w:color="auto"/>
            <w:bottom w:val="none" w:sz="0" w:space="0" w:color="auto"/>
            <w:right w:val="none" w:sz="0" w:space="0" w:color="auto"/>
          </w:divBdr>
        </w:div>
      </w:divsChild>
    </w:div>
    <w:div w:id="562330505">
      <w:bodyDiv w:val="1"/>
      <w:marLeft w:val="0"/>
      <w:marRight w:val="0"/>
      <w:marTop w:val="0"/>
      <w:marBottom w:val="0"/>
      <w:divBdr>
        <w:top w:val="none" w:sz="0" w:space="0" w:color="auto"/>
        <w:left w:val="none" w:sz="0" w:space="0" w:color="auto"/>
        <w:bottom w:val="none" w:sz="0" w:space="0" w:color="auto"/>
        <w:right w:val="none" w:sz="0" w:space="0" w:color="auto"/>
      </w:divBdr>
    </w:div>
    <w:div w:id="585579564">
      <w:bodyDiv w:val="1"/>
      <w:marLeft w:val="0"/>
      <w:marRight w:val="0"/>
      <w:marTop w:val="0"/>
      <w:marBottom w:val="0"/>
      <w:divBdr>
        <w:top w:val="none" w:sz="0" w:space="0" w:color="auto"/>
        <w:left w:val="none" w:sz="0" w:space="0" w:color="auto"/>
        <w:bottom w:val="none" w:sz="0" w:space="0" w:color="auto"/>
        <w:right w:val="none" w:sz="0" w:space="0" w:color="auto"/>
      </w:divBdr>
    </w:div>
    <w:div w:id="624584521">
      <w:bodyDiv w:val="1"/>
      <w:marLeft w:val="0"/>
      <w:marRight w:val="0"/>
      <w:marTop w:val="0"/>
      <w:marBottom w:val="0"/>
      <w:divBdr>
        <w:top w:val="none" w:sz="0" w:space="0" w:color="auto"/>
        <w:left w:val="none" w:sz="0" w:space="0" w:color="auto"/>
        <w:bottom w:val="none" w:sz="0" w:space="0" w:color="auto"/>
        <w:right w:val="none" w:sz="0" w:space="0" w:color="auto"/>
      </w:divBdr>
    </w:div>
    <w:div w:id="626010123">
      <w:bodyDiv w:val="1"/>
      <w:marLeft w:val="0"/>
      <w:marRight w:val="0"/>
      <w:marTop w:val="0"/>
      <w:marBottom w:val="0"/>
      <w:divBdr>
        <w:top w:val="none" w:sz="0" w:space="0" w:color="auto"/>
        <w:left w:val="none" w:sz="0" w:space="0" w:color="auto"/>
        <w:bottom w:val="none" w:sz="0" w:space="0" w:color="auto"/>
        <w:right w:val="none" w:sz="0" w:space="0" w:color="auto"/>
      </w:divBdr>
      <w:divsChild>
        <w:div w:id="1156844502">
          <w:marLeft w:val="0"/>
          <w:marRight w:val="0"/>
          <w:marTop w:val="0"/>
          <w:marBottom w:val="0"/>
          <w:divBdr>
            <w:top w:val="none" w:sz="0" w:space="0" w:color="auto"/>
            <w:left w:val="none" w:sz="0" w:space="0" w:color="auto"/>
            <w:bottom w:val="none" w:sz="0" w:space="0" w:color="auto"/>
            <w:right w:val="none" w:sz="0" w:space="0" w:color="auto"/>
          </w:divBdr>
        </w:div>
      </w:divsChild>
    </w:div>
    <w:div w:id="727193962">
      <w:bodyDiv w:val="1"/>
      <w:marLeft w:val="0"/>
      <w:marRight w:val="0"/>
      <w:marTop w:val="0"/>
      <w:marBottom w:val="0"/>
      <w:divBdr>
        <w:top w:val="none" w:sz="0" w:space="0" w:color="auto"/>
        <w:left w:val="none" w:sz="0" w:space="0" w:color="auto"/>
        <w:bottom w:val="none" w:sz="0" w:space="0" w:color="auto"/>
        <w:right w:val="none" w:sz="0" w:space="0" w:color="auto"/>
      </w:divBdr>
    </w:div>
    <w:div w:id="922495704">
      <w:bodyDiv w:val="1"/>
      <w:marLeft w:val="0"/>
      <w:marRight w:val="0"/>
      <w:marTop w:val="0"/>
      <w:marBottom w:val="0"/>
      <w:divBdr>
        <w:top w:val="none" w:sz="0" w:space="0" w:color="auto"/>
        <w:left w:val="none" w:sz="0" w:space="0" w:color="auto"/>
        <w:bottom w:val="none" w:sz="0" w:space="0" w:color="auto"/>
        <w:right w:val="none" w:sz="0" w:space="0" w:color="auto"/>
      </w:divBdr>
    </w:div>
    <w:div w:id="1180269950">
      <w:bodyDiv w:val="1"/>
      <w:marLeft w:val="0"/>
      <w:marRight w:val="0"/>
      <w:marTop w:val="0"/>
      <w:marBottom w:val="0"/>
      <w:divBdr>
        <w:top w:val="none" w:sz="0" w:space="0" w:color="auto"/>
        <w:left w:val="none" w:sz="0" w:space="0" w:color="auto"/>
        <w:bottom w:val="none" w:sz="0" w:space="0" w:color="auto"/>
        <w:right w:val="none" w:sz="0" w:space="0" w:color="auto"/>
      </w:divBdr>
    </w:div>
    <w:div w:id="1218783185">
      <w:bodyDiv w:val="1"/>
      <w:marLeft w:val="0"/>
      <w:marRight w:val="0"/>
      <w:marTop w:val="0"/>
      <w:marBottom w:val="0"/>
      <w:divBdr>
        <w:top w:val="none" w:sz="0" w:space="0" w:color="auto"/>
        <w:left w:val="none" w:sz="0" w:space="0" w:color="auto"/>
        <w:bottom w:val="none" w:sz="0" w:space="0" w:color="auto"/>
        <w:right w:val="none" w:sz="0" w:space="0" w:color="auto"/>
      </w:divBdr>
    </w:div>
    <w:div w:id="1241331952">
      <w:bodyDiv w:val="1"/>
      <w:marLeft w:val="0"/>
      <w:marRight w:val="0"/>
      <w:marTop w:val="0"/>
      <w:marBottom w:val="0"/>
      <w:divBdr>
        <w:top w:val="none" w:sz="0" w:space="0" w:color="auto"/>
        <w:left w:val="none" w:sz="0" w:space="0" w:color="auto"/>
        <w:bottom w:val="none" w:sz="0" w:space="0" w:color="auto"/>
        <w:right w:val="none" w:sz="0" w:space="0" w:color="auto"/>
      </w:divBdr>
    </w:div>
    <w:div w:id="1248608992">
      <w:bodyDiv w:val="1"/>
      <w:marLeft w:val="0"/>
      <w:marRight w:val="0"/>
      <w:marTop w:val="0"/>
      <w:marBottom w:val="0"/>
      <w:divBdr>
        <w:top w:val="none" w:sz="0" w:space="0" w:color="auto"/>
        <w:left w:val="none" w:sz="0" w:space="0" w:color="auto"/>
        <w:bottom w:val="none" w:sz="0" w:space="0" w:color="auto"/>
        <w:right w:val="none" w:sz="0" w:space="0" w:color="auto"/>
      </w:divBdr>
    </w:div>
    <w:div w:id="1263682990">
      <w:bodyDiv w:val="1"/>
      <w:marLeft w:val="0"/>
      <w:marRight w:val="0"/>
      <w:marTop w:val="0"/>
      <w:marBottom w:val="0"/>
      <w:divBdr>
        <w:top w:val="none" w:sz="0" w:space="0" w:color="auto"/>
        <w:left w:val="none" w:sz="0" w:space="0" w:color="auto"/>
        <w:bottom w:val="none" w:sz="0" w:space="0" w:color="auto"/>
        <w:right w:val="none" w:sz="0" w:space="0" w:color="auto"/>
      </w:divBdr>
    </w:div>
    <w:div w:id="1327631606">
      <w:bodyDiv w:val="1"/>
      <w:marLeft w:val="0"/>
      <w:marRight w:val="0"/>
      <w:marTop w:val="0"/>
      <w:marBottom w:val="0"/>
      <w:divBdr>
        <w:top w:val="none" w:sz="0" w:space="0" w:color="auto"/>
        <w:left w:val="none" w:sz="0" w:space="0" w:color="auto"/>
        <w:bottom w:val="none" w:sz="0" w:space="0" w:color="auto"/>
        <w:right w:val="none" w:sz="0" w:space="0" w:color="auto"/>
      </w:divBdr>
    </w:div>
    <w:div w:id="1414815018">
      <w:bodyDiv w:val="1"/>
      <w:marLeft w:val="0"/>
      <w:marRight w:val="0"/>
      <w:marTop w:val="0"/>
      <w:marBottom w:val="0"/>
      <w:divBdr>
        <w:top w:val="none" w:sz="0" w:space="0" w:color="auto"/>
        <w:left w:val="none" w:sz="0" w:space="0" w:color="auto"/>
        <w:bottom w:val="none" w:sz="0" w:space="0" w:color="auto"/>
        <w:right w:val="none" w:sz="0" w:space="0" w:color="auto"/>
      </w:divBdr>
    </w:div>
    <w:div w:id="1519656614">
      <w:bodyDiv w:val="1"/>
      <w:marLeft w:val="0"/>
      <w:marRight w:val="0"/>
      <w:marTop w:val="0"/>
      <w:marBottom w:val="0"/>
      <w:divBdr>
        <w:top w:val="none" w:sz="0" w:space="0" w:color="auto"/>
        <w:left w:val="none" w:sz="0" w:space="0" w:color="auto"/>
        <w:bottom w:val="none" w:sz="0" w:space="0" w:color="auto"/>
        <w:right w:val="none" w:sz="0" w:space="0" w:color="auto"/>
      </w:divBdr>
    </w:div>
    <w:div w:id="1533690064">
      <w:bodyDiv w:val="1"/>
      <w:marLeft w:val="0"/>
      <w:marRight w:val="0"/>
      <w:marTop w:val="0"/>
      <w:marBottom w:val="0"/>
      <w:divBdr>
        <w:top w:val="none" w:sz="0" w:space="0" w:color="auto"/>
        <w:left w:val="none" w:sz="0" w:space="0" w:color="auto"/>
        <w:bottom w:val="none" w:sz="0" w:space="0" w:color="auto"/>
        <w:right w:val="none" w:sz="0" w:space="0" w:color="auto"/>
      </w:divBdr>
      <w:divsChild>
        <w:div w:id="1138692890">
          <w:marLeft w:val="0"/>
          <w:marRight w:val="0"/>
          <w:marTop w:val="0"/>
          <w:marBottom w:val="0"/>
          <w:divBdr>
            <w:top w:val="none" w:sz="0" w:space="0" w:color="auto"/>
            <w:left w:val="none" w:sz="0" w:space="0" w:color="auto"/>
            <w:bottom w:val="none" w:sz="0" w:space="0" w:color="auto"/>
            <w:right w:val="none" w:sz="0" w:space="0" w:color="auto"/>
          </w:divBdr>
        </w:div>
      </w:divsChild>
    </w:div>
    <w:div w:id="1654218550">
      <w:bodyDiv w:val="1"/>
      <w:marLeft w:val="0"/>
      <w:marRight w:val="0"/>
      <w:marTop w:val="0"/>
      <w:marBottom w:val="0"/>
      <w:divBdr>
        <w:top w:val="none" w:sz="0" w:space="0" w:color="auto"/>
        <w:left w:val="none" w:sz="0" w:space="0" w:color="auto"/>
        <w:bottom w:val="none" w:sz="0" w:space="0" w:color="auto"/>
        <w:right w:val="none" w:sz="0" w:space="0" w:color="auto"/>
      </w:divBdr>
      <w:divsChild>
        <w:div w:id="732318211">
          <w:marLeft w:val="0"/>
          <w:marRight w:val="0"/>
          <w:marTop w:val="0"/>
          <w:marBottom w:val="0"/>
          <w:divBdr>
            <w:top w:val="none" w:sz="0" w:space="0" w:color="auto"/>
            <w:left w:val="none" w:sz="0" w:space="0" w:color="auto"/>
            <w:bottom w:val="none" w:sz="0" w:space="0" w:color="auto"/>
            <w:right w:val="none" w:sz="0" w:space="0" w:color="auto"/>
          </w:divBdr>
          <w:divsChild>
            <w:div w:id="936672463">
              <w:marLeft w:val="0"/>
              <w:marRight w:val="0"/>
              <w:marTop w:val="0"/>
              <w:marBottom w:val="0"/>
              <w:divBdr>
                <w:top w:val="none" w:sz="0" w:space="0" w:color="auto"/>
                <w:left w:val="none" w:sz="0" w:space="0" w:color="auto"/>
                <w:bottom w:val="none" w:sz="0" w:space="0" w:color="auto"/>
                <w:right w:val="none" w:sz="0" w:space="0" w:color="auto"/>
              </w:divBdr>
            </w:div>
            <w:div w:id="1473212182">
              <w:marLeft w:val="0"/>
              <w:marRight w:val="0"/>
              <w:marTop w:val="0"/>
              <w:marBottom w:val="0"/>
              <w:divBdr>
                <w:top w:val="none" w:sz="0" w:space="0" w:color="auto"/>
                <w:left w:val="none" w:sz="0" w:space="0" w:color="auto"/>
                <w:bottom w:val="none" w:sz="0" w:space="0" w:color="auto"/>
                <w:right w:val="none" w:sz="0" w:space="0" w:color="auto"/>
              </w:divBdr>
            </w:div>
            <w:div w:id="2120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647">
      <w:bodyDiv w:val="1"/>
      <w:marLeft w:val="0"/>
      <w:marRight w:val="0"/>
      <w:marTop w:val="0"/>
      <w:marBottom w:val="0"/>
      <w:divBdr>
        <w:top w:val="none" w:sz="0" w:space="0" w:color="auto"/>
        <w:left w:val="none" w:sz="0" w:space="0" w:color="auto"/>
        <w:bottom w:val="none" w:sz="0" w:space="0" w:color="auto"/>
        <w:right w:val="none" w:sz="0" w:space="0" w:color="auto"/>
      </w:divBdr>
    </w:div>
    <w:div w:id="1710183880">
      <w:bodyDiv w:val="1"/>
      <w:marLeft w:val="0"/>
      <w:marRight w:val="0"/>
      <w:marTop w:val="0"/>
      <w:marBottom w:val="0"/>
      <w:divBdr>
        <w:top w:val="none" w:sz="0" w:space="0" w:color="auto"/>
        <w:left w:val="none" w:sz="0" w:space="0" w:color="auto"/>
        <w:bottom w:val="none" w:sz="0" w:space="0" w:color="auto"/>
        <w:right w:val="none" w:sz="0" w:space="0" w:color="auto"/>
      </w:divBdr>
      <w:divsChild>
        <w:div w:id="1591768518">
          <w:marLeft w:val="0"/>
          <w:marRight w:val="0"/>
          <w:marTop w:val="0"/>
          <w:marBottom w:val="0"/>
          <w:divBdr>
            <w:top w:val="none" w:sz="0" w:space="0" w:color="auto"/>
            <w:left w:val="none" w:sz="0" w:space="0" w:color="auto"/>
            <w:bottom w:val="none" w:sz="0" w:space="0" w:color="auto"/>
            <w:right w:val="none" w:sz="0" w:space="0" w:color="auto"/>
          </w:divBdr>
        </w:div>
      </w:divsChild>
    </w:div>
    <w:div w:id="1797023866">
      <w:bodyDiv w:val="1"/>
      <w:marLeft w:val="0"/>
      <w:marRight w:val="0"/>
      <w:marTop w:val="0"/>
      <w:marBottom w:val="0"/>
      <w:divBdr>
        <w:top w:val="none" w:sz="0" w:space="0" w:color="auto"/>
        <w:left w:val="none" w:sz="0" w:space="0" w:color="auto"/>
        <w:bottom w:val="none" w:sz="0" w:space="0" w:color="auto"/>
        <w:right w:val="none" w:sz="0" w:space="0" w:color="auto"/>
      </w:divBdr>
    </w:div>
    <w:div w:id="1919705825">
      <w:bodyDiv w:val="1"/>
      <w:marLeft w:val="0"/>
      <w:marRight w:val="0"/>
      <w:marTop w:val="0"/>
      <w:marBottom w:val="0"/>
      <w:divBdr>
        <w:top w:val="none" w:sz="0" w:space="0" w:color="auto"/>
        <w:left w:val="none" w:sz="0" w:space="0" w:color="auto"/>
        <w:bottom w:val="none" w:sz="0" w:space="0" w:color="auto"/>
        <w:right w:val="none" w:sz="0" w:space="0" w:color="auto"/>
      </w:divBdr>
    </w:div>
    <w:div w:id="20045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6%95%99%E8%82%B2%E7%8E%B0%E4%BB%A3%E5%8C%96/4576942" TargetMode="External"/><Relationship Id="rId4" Type="http://schemas.microsoft.com/office/2007/relationships/stylesWithEffects" Target="stylesWithEffects.xml"/><Relationship Id="rId9" Type="http://schemas.openxmlformats.org/officeDocument/2006/relationships/hyperlink" Target="https://baike.baidu.com/item/%E4%BA%92%E8%81%94%E7%BD%91%2B%E6%95%99%E8%82%B2/177736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92D13-2E2F-40AF-91CE-450F4C2B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586</Words>
  <Characters>3343</Characters>
  <Application>Microsoft Office Word</Application>
  <DocSecurity>0</DocSecurity>
  <Lines>27</Lines>
  <Paragraphs>7</Paragraphs>
  <ScaleCrop>false</ScaleCrop>
  <Company>Microsoft</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fengjibing</dc:creator>
  <cp:lastModifiedBy>nnn</cp:lastModifiedBy>
  <cp:revision>12</cp:revision>
  <cp:lastPrinted>2019-03-20T02:41:00Z</cp:lastPrinted>
  <dcterms:created xsi:type="dcterms:W3CDTF">2019-03-20T05:42:00Z</dcterms:created>
  <dcterms:modified xsi:type="dcterms:W3CDTF">2019-03-21T05:38:00Z</dcterms:modified>
</cp:coreProperties>
</file>